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5652" w14:textId="56B68566" w:rsidR="009525DA" w:rsidRPr="001B03D3" w:rsidRDefault="00493F18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 xml:space="preserve">SÄÄNNÖT JA OHJEET </w:t>
      </w:r>
      <w:r w:rsidR="009525DA" w:rsidRPr="001B03D3">
        <w:rPr>
          <w:rFonts w:ascii="Arial" w:hAnsi="Arial" w:cs="Arial"/>
          <w:b/>
          <w:sz w:val="22"/>
          <w:szCs w:val="22"/>
        </w:rPr>
        <w:t>KOULUKÄSIPALLO</w:t>
      </w:r>
      <w:r w:rsidR="00875B5D">
        <w:rPr>
          <w:rFonts w:ascii="Arial" w:hAnsi="Arial" w:cs="Arial"/>
          <w:b/>
          <w:sz w:val="22"/>
          <w:szCs w:val="22"/>
        </w:rPr>
        <w:t>SARJA, YLÄKOULUT</w:t>
      </w:r>
      <w:r w:rsidR="007A1EC6" w:rsidRPr="001B03D3">
        <w:rPr>
          <w:rFonts w:ascii="Arial" w:hAnsi="Arial" w:cs="Arial"/>
          <w:b/>
          <w:sz w:val="22"/>
          <w:szCs w:val="22"/>
        </w:rPr>
        <w:t xml:space="preserve"> </w:t>
      </w:r>
      <w:r w:rsidR="009525DA" w:rsidRPr="001B03D3">
        <w:rPr>
          <w:rFonts w:ascii="Arial" w:hAnsi="Arial" w:cs="Arial"/>
          <w:b/>
          <w:sz w:val="22"/>
          <w:szCs w:val="22"/>
        </w:rPr>
        <w:t>20</w:t>
      </w:r>
      <w:r w:rsidR="00EA3DE6" w:rsidRPr="001B03D3">
        <w:rPr>
          <w:rFonts w:ascii="Arial" w:hAnsi="Arial" w:cs="Arial"/>
          <w:b/>
          <w:sz w:val="22"/>
          <w:szCs w:val="22"/>
        </w:rPr>
        <w:t>1</w:t>
      </w:r>
      <w:r w:rsidR="00354D22">
        <w:rPr>
          <w:rFonts w:ascii="Arial" w:hAnsi="Arial" w:cs="Arial"/>
          <w:b/>
          <w:sz w:val="22"/>
          <w:szCs w:val="22"/>
        </w:rPr>
        <w:t>9</w:t>
      </w:r>
      <w:r w:rsidR="00811962" w:rsidRPr="001B03D3">
        <w:rPr>
          <w:rFonts w:ascii="Arial" w:hAnsi="Arial" w:cs="Arial"/>
          <w:b/>
          <w:sz w:val="22"/>
          <w:szCs w:val="22"/>
        </w:rPr>
        <w:t>−20</w:t>
      </w:r>
      <w:r w:rsidR="00354D22">
        <w:rPr>
          <w:rFonts w:ascii="Arial" w:hAnsi="Arial" w:cs="Arial"/>
          <w:b/>
          <w:sz w:val="22"/>
          <w:szCs w:val="22"/>
        </w:rPr>
        <w:t>20</w:t>
      </w:r>
    </w:p>
    <w:p w14:paraId="435976FC" w14:textId="77777777" w:rsidR="00493F18" w:rsidRPr="001B03D3" w:rsidRDefault="009525DA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 </w:t>
      </w:r>
    </w:p>
    <w:p w14:paraId="5A366A4D" w14:textId="77777777" w:rsidR="001B03D3" w:rsidRPr="001B03D3" w:rsidRDefault="00864179" w:rsidP="001B03D3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Yleistä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Perussarja (1−2 kierrosta) pelataan lohkoittain yksinkertaisena sarjana. Turnausten ajankohdat määrätään ko. koulujen keskinäisellä sopimuksella (yht. tiedot liitteenä). Järjestävä koulu vastaa turnausjärjestelyistä (sihteeri, a</w:t>
      </w:r>
      <w:r w:rsidR="001F7B59">
        <w:rPr>
          <w:rFonts w:ascii="Arial" w:hAnsi="Arial" w:cs="Arial"/>
          <w:sz w:val="22"/>
          <w:szCs w:val="22"/>
        </w:rPr>
        <w:t>janottaja, hallin varaus), yhteyde</w:t>
      </w:r>
      <w:r w:rsidR="001B03D3" w:rsidRPr="001B03D3">
        <w:rPr>
          <w:rFonts w:ascii="Arial" w:hAnsi="Arial" w:cs="Arial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7498F41F" w14:textId="77777777"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br/>
      </w:r>
      <w:r w:rsidR="00493F18" w:rsidRPr="001B03D3">
        <w:rPr>
          <w:rFonts w:ascii="Arial" w:hAnsi="Arial" w:cs="Arial"/>
          <w:b/>
          <w:sz w:val="22"/>
          <w:szCs w:val="22"/>
        </w:rPr>
        <w:t>Ottelut</w:t>
      </w:r>
      <w:r w:rsidR="00493F18"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Otteluaika 2x15min (5min tauko). Sarjataulukon järjestys ratkaistaan seuraavasti:</w:t>
      </w:r>
    </w:p>
    <w:p w14:paraId="2ADA3589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1.  Pisteet</w:t>
      </w:r>
    </w:p>
    <w:p w14:paraId="10448E62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2.  Keskinäinen ottelu</w:t>
      </w:r>
    </w:p>
    <w:p w14:paraId="3116EF43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3.  Maaliero</w:t>
      </w:r>
    </w:p>
    <w:p w14:paraId="57E5B6E1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4.  Eniten tehtyjä maaleja</w:t>
      </w:r>
    </w:p>
    <w:p w14:paraId="22A5B1E7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5.  Arpa</w:t>
      </w:r>
    </w:p>
    <w:p w14:paraId="49A6AE6E" w14:textId="77777777" w:rsidR="00A3283F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Mikäli 3 joukkuetta pelaavat ristiin ja päätyvät samaan pistemäärään, lasketaan näitten keskinäinen maaliero.</w:t>
      </w:r>
    </w:p>
    <w:p w14:paraId="1A7E7EB1" w14:textId="54AD6758" w:rsidR="00641A22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Lopputurnauksessa</w:t>
      </w:r>
      <w:r w:rsidR="007A1EC6" w:rsidRPr="001B03D3">
        <w:rPr>
          <w:rFonts w:ascii="Arial" w:hAnsi="Arial" w:cs="Arial"/>
          <w:sz w:val="22"/>
          <w:szCs w:val="22"/>
        </w:rPr>
        <w:t xml:space="preserve"> (finaalikierros)</w:t>
      </w:r>
      <w:r w:rsidRPr="001B03D3">
        <w:rPr>
          <w:rFonts w:ascii="Arial" w:hAnsi="Arial" w:cs="Arial"/>
          <w:sz w:val="22"/>
          <w:szCs w:val="22"/>
        </w:rPr>
        <w:t xml:space="preserve"> kaikki </w:t>
      </w:r>
      <w:r w:rsidR="00641A22" w:rsidRPr="001B03D3">
        <w:rPr>
          <w:rFonts w:ascii="Arial" w:hAnsi="Arial" w:cs="Arial"/>
          <w:sz w:val="22"/>
          <w:szCs w:val="22"/>
        </w:rPr>
        <w:t>ottelut on pelattava ratkaisuun saakka</w:t>
      </w:r>
      <w:r w:rsidRPr="001B03D3">
        <w:rPr>
          <w:rFonts w:ascii="Arial" w:hAnsi="Arial" w:cs="Arial"/>
          <w:sz w:val="22"/>
          <w:szCs w:val="22"/>
        </w:rPr>
        <w:t xml:space="preserve">. </w:t>
      </w:r>
      <w:r w:rsidR="00641A22" w:rsidRPr="001B03D3">
        <w:rPr>
          <w:rFonts w:ascii="Arial" w:hAnsi="Arial" w:cs="Arial"/>
          <w:sz w:val="22"/>
          <w:szCs w:val="22"/>
        </w:rPr>
        <w:t xml:space="preserve">Tasapelin sattuessa jatkoaika 2x5 min </w:t>
      </w:r>
      <w:r w:rsidR="0002394C" w:rsidRPr="001B03D3">
        <w:rPr>
          <w:rFonts w:ascii="Arial" w:hAnsi="Arial" w:cs="Arial"/>
          <w:sz w:val="22"/>
          <w:szCs w:val="22"/>
        </w:rPr>
        <w:t>ja tarpeen vaatiessa rangaistusheittokilpailu, joka suoritetaan</w:t>
      </w:r>
      <w:r w:rsidR="0002394C">
        <w:rPr>
          <w:rFonts w:ascii="Arial" w:hAnsi="Arial" w:cs="Arial"/>
          <w:sz w:val="22"/>
          <w:szCs w:val="22"/>
        </w:rPr>
        <w:t xml:space="preserve"> käsipallon sääntöjen mukaan</w:t>
      </w:r>
      <w:r w:rsidR="0002394C">
        <w:rPr>
          <w:rFonts w:ascii="Arial" w:hAnsi="Arial" w:cs="Arial"/>
          <w:sz w:val="22"/>
          <w:szCs w:val="22"/>
        </w:rPr>
        <w:t xml:space="preserve">. </w:t>
      </w:r>
      <w:r w:rsidRPr="001B03D3">
        <w:rPr>
          <w:rFonts w:ascii="Arial" w:hAnsi="Arial" w:cs="Arial"/>
          <w:sz w:val="22"/>
          <w:szCs w:val="22"/>
        </w:rPr>
        <w:t>Välierien häviäjät pelaavat pronssiottelun ja voittajat loppuottelun. Välierät sekä pronssiottelu pelataan 2x15min, loppuottelu 2x20min.</w:t>
      </w:r>
      <w:bookmarkStart w:id="0" w:name="_GoBack"/>
      <w:bookmarkEnd w:id="0"/>
    </w:p>
    <w:p w14:paraId="01CEFFC8" w14:textId="7777777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</w:p>
    <w:p w14:paraId="7D3746F6" w14:textId="77777777" w:rsidR="00864179" w:rsidRPr="001B03D3" w:rsidRDefault="007A1EC6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Tuomarit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Liitto asettelee tuomarit kaikki otteluihin ja hoitaa heidän kustannuksensa suoraan tuomareiden kanssa.</w:t>
      </w:r>
      <w:r w:rsidR="001B03D3" w:rsidRPr="001B03D3">
        <w:rPr>
          <w:rFonts w:ascii="Arial" w:hAnsi="Arial" w:cs="Arial"/>
          <w:sz w:val="22"/>
          <w:szCs w:val="22"/>
        </w:rPr>
        <w:br/>
      </w:r>
    </w:p>
    <w:p w14:paraId="4CAA4B1F" w14:textId="1DEC155F" w:rsidR="009525DA" w:rsidRPr="001B03D3" w:rsidRDefault="00E90E0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Pelipallo:</w:t>
      </w:r>
      <w:r w:rsidR="007A1EC6" w:rsidRPr="001B03D3">
        <w:rPr>
          <w:rFonts w:ascii="Arial" w:hAnsi="Arial" w:cs="Arial"/>
          <w:b/>
          <w:sz w:val="22"/>
          <w:szCs w:val="22"/>
        </w:rPr>
        <w:tab/>
      </w:r>
      <w:r w:rsidR="009525DA" w:rsidRPr="001B03D3">
        <w:rPr>
          <w:rFonts w:ascii="Arial" w:hAnsi="Arial" w:cs="Arial"/>
          <w:sz w:val="22"/>
          <w:szCs w:val="22"/>
        </w:rPr>
        <w:t xml:space="preserve">Tytöt </w:t>
      </w:r>
      <w:r w:rsidR="005A4AD9">
        <w:rPr>
          <w:rFonts w:ascii="Arial" w:hAnsi="Arial" w:cs="Arial"/>
          <w:sz w:val="22"/>
          <w:szCs w:val="22"/>
        </w:rPr>
        <w:t>ylä</w:t>
      </w:r>
      <w:r w:rsidR="009525DA" w:rsidRPr="001B03D3">
        <w:rPr>
          <w:rFonts w:ascii="Arial" w:hAnsi="Arial" w:cs="Arial"/>
          <w:sz w:val="22"/>
          <w:szCs w:val="22"/>
        </w:rPr>
        <w:t>koulu</w:t>
      </w:r>
      <w:r w:rsidR="005A4AD9">
        <w:rPr>
          <w:rFonts w:ascii="Arial" w:hAnsi="Arial" w:cs="Arial"/>
          <w:sz w:val="22"/>
          <w:szCs w:val="22"/>
        </w:rPr>
        <w:t>t</w:t>
      </w:r>
      <w:r w:rsidR="009525DA" w:rsidRPr="001B03D3">
        <w:rPr>
          <w:rFonts w:ascii="Arial" w:hAnsi="Arial" w:cs="Arial"/>
          <w:sz w:val="22"/>
          <w:szCs w:val="22"/>
        </w:rPr>
        <w:t xml:space="preserve"> </w:t>
      </w:r>
      <w:r w:rsidR="00875B5D">
        <w:rPr>
          <w:rFonts w:ascii="Arial" w:hAnsi="Arial" w:cs="Arial"/>
          <w:sz w:val="22"/>
          <w:szCs w:val="22"/>
        </w:rPr>
        <w:t xml:space="preserve">(koko </w:t>
      </w:r>
      <w:r w:rsidR="00453FEC">
        <w:rPr>
          <w:rFonts w:ascii="Arial" w:hAnsi="Arial" w:cs="Arial"/>
          <w:sz w:val="22"/>
          <w:szCs w:val="22"/>
        </w:rPr>
        <w:t>0, sama kuin C-tytöt</w:t>
      </w:r>
      <w:r w:rsidR="009525DA" w:rsidRPr="001B03D3">
        <w:rPr>
          <w:rFonts w:ascii="Arial" w:hAnsi="Arial" w:cs="Arial"/>
          <w:sz w:val="22"/>
          <w:szCs w:val="22"/>
        </w:rPr>
        <w:t>)</w:t>
      </w:r>
    </w:p>
    <w:p w14:paraId="3C10C97E" w14:textId="5EEE13F9" w:rsidR="007A1EC6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                </w:t>
      </w:r>
      <w:r w:rsidR="007A1EC6" w:rsidRPr="001B03D3">
        <w:rPr>
          <w:rFonts w:ascii="Arial" w:hAnsi="Arial" w:cs="Arial"/>
          <w:sz w:val="22"/>
          <w:szCs w:val="22"/>
        </w:rPr>
        <w:tab/>
      </w:r>
      <w:r w:rsidRPr="001B03D3">
        <w:rPr>
          <w:rFonts w:ascii="Arial" w:hAnsi="Arial" w:cs="Arial"/>
          <w:sz w:val="22"/>
          <w:szCs w:val="22"/>
        </w:rPr>
        <w:t xml:space="preserve">Pojat </w:t>
      </w:r>
      <w:r w:rsidR="005A4AD9">
        <w:rPr>
          <w:rFonts w:ascii="Arial" w:hAnsi="Arial" w:cs="Arial"/>
          <w:sz w:val="22"/>
          <w:szCs w:val="22"/>
        </w:rPr>
        <w:t>ylä</w:t>
      </w:r>
      <w:r w:rsidRPr="001B03D3">
        <w:rPr>
          <w:rFonts w:ascii="Arial" w:hAnsi="Arial" w:cs="Arial"/>
          <w:sz w:val="22"/>
          <w:szCs w:val="22"/>
        </w:rPr>
        <w:t>koulu</w:t>
      </w:r>
      <w:r w:rsidR="005A4AD9">
        <w:rPr>
          <w:rFonts w:ascii="Arial" w:hAnsi="Arial" w:cs="Arial"/>
          <w:sz w:val="22"/>
          <w:szCs w:val="22"/>
        </w:rPr>
        <w:t>t</w:t>
      </w:r>
      <w:r w:rsidRPr="001B03D3">
        <w:rPr>
          <w:rFonts w:ascii="Arial" w:hAnsi="Arial" w:cs="Arial"/>
          <w:sz w:val="22"/>
          <w:szCs w:val="22"/>
        </w:rPr>
        <w:t xml:space="preserve"> (</w:t>
      </w:r>
      <w:r w:rsidR="007A1EC6" w:rsidRPr="001B03D3">
        <w:rPr>
          <w:rFonts w:ascii="Arial" w:hAnsi="Arial" w:cs="Arial"/>
          <w:sz w:val="22"/>
          <w:szCs w:val="22"/>
        </w:rPr>
        <w:t>koko 1,</w:t>
      </w:r>
      <w:r w:rsidR="00BF089D" w:rsidRPr="001B03D3">
        <w:rPr>
          <w:rFonts w:ascii="Arial" w:hAnsi="Arial" w:cs="Arial"/>
          <w:sz w:val="22"/>
          <w:szCs w:val="22"/>
        </w:rPr>
        <w:t xml:space="preserve"> </w:t>
      </w:r>
      <w:r w:rsidRPr="001B03D3">
        <w:rPr>
          <w:rFonts w:ascii="Arial" w:hAnsi="Arial" w:cs="Arial"/>
          <w:sz w:val="22"/>
          <w:szCs w:val="22"/>
        </w:rPr>
        <w:t>sama kuin C-pojat)</w:t>
      </w:r>
    </w:p>
    <w:p w14:paraId="6B0EA975" w14:textId="77777777" w:rsidR="00805229" w:rsidRPr="001B03D3" w:rsidRDefault="00805229" w:rsidP="009525DA">
      <w:pPr>
        <w:rPr>
          <w:rFonts w:ascii="Arial" w:hAnsi="Arial" w:cs="Arial"/>
          <w:sz w:val="22"/>
          <w:szCs w:val="22"/>
        </w:rPr>
      </w:pPr>
    </w:p>
    <w:p w14:paraId="2C87E0AC" w14:textId="16C26D2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Liisterin käyttö ja miesvartiointi</w:t>
      </w:r>
      <w:r w:rsidRPr="001B03D3">
        <w:rPr>
          <w:rFonts w:ascii="Arial" w:hAnsi="Arial" w:cs="Arial"/>
          <w:sz w:val="22"/>
          <w:szCs w:val="22"/>
        </w:rPr>
        <w:br/>
      </w:r>
      <w:r w:rsidR="00875B5D">
        <w:rPr>
          <w:rFonts w:ascii="Arial" w:hAnsi="Arial" w:cs="Arial"/>
          <w:sz w:val="22"/>
          <w:szCs w:val="22"/>
        </w:rPr>
        <w:t>YLÄKOULUT</w:t>
      </w:r>
      <w:r w:rsidR="009525DA" w:rsidRPr="001B03D3">
        <w:rPr>
          <w:rFonts w:ascii="Arial" w:hAnsi="Arial" w:cs="Arial"/>
          <w:sz w:val="22"/>
          <w:szCs w:val="22"/>
        </w:rPr>
        <w:t xml:space="preserve">-sarjassa miesvartiointi ja liisterin käyttö </w:t>
      </w:r>
      <w:r w:rsidR="009525DA" w:rsidRPr="001B03D3">
        <w:rPr>
          <w:rFonts w:ascii="Arial" w:hAnsi="Arial" w:cs="Arial"/>
          <w:sz w:val="22"/>
          <w:szCs w:val="22"/>
          <w:u w:val="single"/>
        </w:rPr>
        <w:t>ei ole sallittu</w:t>
      </w:r>
      <w:r w:rsidRPr="001B03D3">
        <w:rPr>
          <w:rFonts w:ascii="Arial" w:hAnsi="Arial" w:cs="Arial"/>
          <w:sz w:val="22"/>
          <w:szCs w:val="22"/>
          <w:u w:val="single"/>
        </w:rPr>
        <w:t>a</w:t>
      </w:r>
      <w:r w:rsidR="009525DA" w:rsidRPr="001B03D3">
        <w:rPr>
          <w:rFonts w:ascii="Arial" w:hAnsi="Arial" w:cs="Arial"/>
          <w:sz w:val="22"/>
          <w:szCs w:val="22"/>
          <w:u w:val="single"/>
        </w:rPr>
        <w:t>!</w:t>
      </w:r>
      <w:r w:rsidR="00641A22" w:rsidRPr="001B03D3">
        <w:rPr>
          <w:rFonts w:ascii="Arial" w:hAnsi="Arial" w:cs="Arial"/>
          <w:sz w:val="22"/>
          <w:szCs w:val="22"/>
        </w:rPr>
        <w:t xml:space="preserve"> </w:t>
      </w:r>
    </w:p>
    <w:p w14:paraId="73C2E100" w14:textId="77777777"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Muita sääntöjä:</w:t>
      </w:r>
      <w:r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Muuten pätevät Käsipalloliiton säännöt (</w:t>
      </w:r>
      <w:r w:rsidR="00493F18" w:rsidRPr="001B03D3">
        <w:rPr>
          <w:rFonts w:ascii="Arial" w:hAnsi="Arial" w:cs="Arial"/>
          <w:sz w:val="22"/>
          <w:szCs w:val="22"/>
        </w:rPr>
        <w:t>paitsi:</w:t>
      </w:r>
      <w:r w:rsidRPr="001B03D3">
        <w:rPr>
          <w:rFonts w:ascii="Arial" w:hAnsi="Arial" w:cs="Arial"/>
          <w:sz w:val="22"/>
          <w:szCs w:val="22"/>
        </w:rPr>
        <w:t xml:space="preserve"> vain 1 aikalisä/puoliaika</w:t>
      </w:r>
      <w:r w:rsidR="0020544B" w:rsidRPr="001B03D3">
        <w:rPr>
          <w:rFonts w:ascii="Arial" w:hAnsi="Arial" w:cs="Arial"/>
          <w:sz w:val="22"/>
          <w:szCs w:val="22"/>
        </w:rPr>
        <w:t>/joukkue</w:t>
      </w:r>
      <w:r w:rsidR="009525DA" w:rsidRPr="001B03D3">
        <w:rPr>
          <w:rFonts w:ascii="Arial" w:hAnsi="Arial" w:cs="Arial"/>
          <w:sz w:val="22"/>
          <w:szCs w:val="22"/>
        </w:rPr>
        <w:t>).</w:t>
      </w:r>
    </w:p>
    <w:p w14:paraId="163EB7E3" w14:textId="36065AEB" w:rsidR="00805229" w:rsidRDefault="001B03D3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Pe</w:t>
      </w:r>
      <w:r w:rsidR="00875B5D">
        <w:rPr>
          <w:rFonts w:ascii="Arial" w:hAnsi="Arial" w:cs="Arial"/>
          <w:sz w:val="22"/>
          <w:szCs w:val="22"/>
        </w:rPr>
        <w:t>ruskoulun ikäraja on 17 v. (200</w:t>
      </w:r>
      <w:r w:rsidR="00354D22">
        <w:rPr>
          <w:rFonts w:ascii="Arial" w:hAnsi="Arial" w:cs="Arial"/>
          <w:sz w:val="22"/>
          <w:szCs w:val="22"/>
        </w:rPr>
        <w:t>2</w:t>
      </w:r>
      <w:r w:rsidRPr="001B0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1B03D3">
        <w:rPr>
          <w:rFonts w:ascii="Arial" w:hAnsi="Arial" w:cs="Arial"/>
          <w:sz w:val="22"/>
          <w:szCs w:val="22"/>
        </w:rPr>
        <w:t>syntynyt on vielä pelikelpoinen).</w:t>
      </w:r>
      <w:r w:rsidR="00805229">
        <w:rPr>
          <w:rFonts w:ascii="Arial" w:hAnsi="Arial" w:cs="Arial"/>
          <w:sz w:val="22"/>
          <w:szCs w:val="22"/>
        </w:rPr>
        <w:t xml:space="preserve"> </w:t>
      </w:r>
      <w:r w:rsidRPr="001B03D3">
        <w:rPr>
          <w:rFonts w:ascii="Arial" w:hAnsi="Arial" w:cs="Arial"/>
          <w:sz w:val="22"/>
          <w:szCs w:val="22"/>
        </w:rPr>
        <w:t>Huom.</w:t>
      </w:r>
      <w:r w:rsidR="009525DA" w:rsidRPr="001B03D3">
        <w:rPr>
          <w:rFonts w:ascii="Arial" w:hAnsi="Arial" w:cs="Arial"/>
          <w:sz w:val="22"/>
          <w:szCs w:val="22"/>
        </w:rPr>
        <w:t xml:space="preserve"> korkeintaan 2 pelaajaa saa osallistua peruskoulun mahd. 10. luokalta. </w:t>
      </w:r>
    </w:p>
    <w:p w14:paraId="7F212EBE" w14:textId="77777777" w:rsidR="00805229" w:rsidRDefault="00805229" w:rsidP="009525DA">
      <w:pPr>
        <w:rPr>
          <w:rFonts w:ascii="Arial" w:hAnsi="Arial" w:cs="Arial"/>
          <w:sz w:val="22"/>
          <w:szCs w:val="22"/>
        </w:rPr>
      </w:pPr>
    </w:p>
    <w:p w14:paraId="5F2EC319" w14:textId="1FFF820E" w:rsidR="00A63588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Mikäli koululla ei ole tyttöjoukkuetta</w:t>
      </w:r>
      <w:r w:rsidR="00E90E0A" w:rsidRPr="001B03D3">
        <w:rPr>
          <w:rFonts w:ascii="Arial" w:hAnsi="Arial" w:cs="Arial"/>
          <w:sz w:val="22"/>
          <w:szCs w:val="22"/>
        </w:rPr>
        <w:t>,</w:t>
      </w:r>
      <w:r w:rsidRPr="001B03D3">
        <w:rPr>
          <w:rFonts w:ascii="Arial" w:hAnsi="Arial" w:cs="Arial"/>
          <w:sz w:val="22"/>
          <w:szCs w:val="22"/>
        </w:rPr>
        <w:t xml:space="preserve"> </w:t>
      </w:r>
      <w:r w:rsidR="006971E9">
        <w:rPr>
          <w:rFonts w:ascii="Arial" w:hAnsi="Arial" w:cs="Arial"/>
          <w:sz w:val="22"/>
          <w:szCs w:val="22"/>
        </w:rPr>
        <w:t>tytöt saavat pelata poikien joukkueessa. Tytöt pelaavat omalla vastuulla.</w:t>
      </w:r>
    </w:p>
    <w:p w14:paraId="718917C3" w14:textId="7777777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</w:p>
    <w:p w14:paraId="336177DF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Koulu</w:t>
      </w:r>
      <w:r w:rsidR="00E90E0A" w:rsidRPr="001B03D3">
        <w:rPr>
          <w:rFonts w:ascii="Arial" w:hAnsi="Arial" w:cs="Arial"/>
          <w:sz w:val="22"/>
          <w:szCs w:val="22"/>
        </w:rPr>
        <w:t>,</w:t>
      </w:r>
      <w:r w:rsidRPr="001B03D3">
        <w:rPr>
          <w:rFonts w:ascii="Arial" w:hAnsi="Arial" w:cs="Arial"/>
          <w:sz w:val="22"/>
          <w:szCs w:val="22"/>
        </w:rPr>
        <w:t xml:space="preserve"> joka peruuttaa osallistumisensa alle kolme vuorokautta ennen turnausta suljetaan kilpailusta.</w:t>
      </w:r>
    </w:p>
    <w:p w14:paraId="3D406C5F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14:paraId="6B8A417D" w14:textId="50C778C5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  <w:r w:rsidR="00A63588">
        <w:rPr>
          <w:rFonts w:ascii="Arial" w:hAnsi="Arial" w:cs="Arial"/>
          <w:sz w:val="22"/>
          <w:szCs w:val="22"/>
        </w:rPr>
        <w:t xml:space="preserve"> Alakoulun oppilas voi osallistua yläkoulujen sarjaan, mikäli hänen koulullaan ei ole omaa joukkuetta alakoulujen sarjassa.</w:t>
      </w:r>
    </w:p>
    <w:p w14:paraId="31FF5577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14:paraId="2B7E9637" w14:textId="77777777" w:rsidR="007A1EC6" w:rsidRPr="001B03D3" w:rsidRDefault="007A1EC6" w:rsidP="007A1EC6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Edellytetään, että vähintään yksi aikuinen seuraa joukkueen mukana!</w:t>
      </w:r>
    </w:p>
    <w:p w14:paraId="3255899B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Onnea otteluihin!</w:t>
      </w:r>
    </w:p>
    <w:p w14:paraId="168CE00B" w14:textId="77777777" w:rsidR="009525DA" w:rsidRPr="001B03D3" w:rsidRDefault="009525DA" w:rsidP="0020544B">
      <w:pPr>
        <w:ind w:firstLine="1304"/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Jarl-Olof Floman, kilpailu</w:t>
      </w:r>
      <w:r w:rsidR="000E37F5" w:rsidRPr="001B03D3">
        <w:rPr>
          <w:rFonts w:ascii="Arial" w:hAnsi="Arial" w:cs="Arial"/>
          <w:sz w:val="22"/>
          <w:szCs w:val="22"/>
        </w:rPr>
        <w:t>n</w:t>
      </w:r>
      <w:r w:rsidR="00CC2A3D" w:rsidRPr="001B03D3">
        <w:rPr>
          <w:rFonts w:ascii="Arial" w:hAnsi="Arial" w:cs="Arial"/>
          <w:sz w:val="22"/>
          <w:szCs w:val="22"/>
        </w:rPr>
        <w:t xml:space="preserve">johtaja </w:t>
      </w:r>
      <w:r w:rsidR="000E37F5" w:rsidRPr="001B03D3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93F18" w:rsidRPr="001B03D3">
          <w:rPr>
            <w:rStyle w:val="Hyperlinkki"/>
            <w:rFonts w:ascii="Arial" w:hAnsi="Arial" w:cs="Arial"/>
            <w:sz w:val="22"/>
            <w:szCs w:val="22"/>
          </w:rPr>
          <w:t>jo.floman@gmail.com</w:t>
        </w:r>
      </w:hyperlink>
      <w:r w:rsidR="00493F18" w:rsidRPr="001B03D3">
        <w:rPr>
          <w:rFonts w:ascii="Arial" w:hAnsi="Arial" w:cs="Arial"/>
          <w:sz w:val="22"/>
          <w:szCs w:val="22"/>
        </w:rPr>
        <w:t xml:space="preserve">, </w:t>
      </w:r>
      <w:r w:rsidR="000E37F5" w:rsidRPr="001B03D3">
        <w:rPr>
          <w:rFonts w:ascii="Arial" w:hAnsi="Arial" w:cs="Arial"/>
          <w:sz w:val="22"/>
          <w:szCs w:val="22"/>
        </w:rPr>
        <w:t>050-3045893</w:t>
      </w:r>
    </w:p>
    <w:p w14:paraId="357BCC94" w14:textId="77777777" w:rsidR="0020544B" w:rsidRPr="001B03D3" w:rsidRDefault="0020544B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ab/>
        <w:t xml:space="preserve">Taneli Tiilikainen, Käsipalloliitto </w:t>
      </w:r>
      <w:hyperlink r:id="rId5" w:history="1">
        <w:r w:rsidRPr="001B03D3">
          <w:rPr>
            <w:rStyle w:val="Hyperlinkki"/>
            <w:rFonts w:ascii="Arial" w:hAnsi="Arial" w:cs="Arial"/>
            <w:sz w:val="22"/>
            <w:szCs w:val="22"/>
          </w:rPr>
          <w:t>taneli.tiilikainen@finnhandball.net</w:t>
        </w:r>
      </w:hyperlink>
      <w:r w:rsidRPr="001B03D3">
        <w:rPr>
          <w:rFonts w:ascii="Arial" w:hAnsi="Arial" w:cs="Arial"/>
          <w:sz w:val="22"/>
          <w:szCs w:val="22"/>
        </w:rPr>
        <w:t xml:space="preserve"> 040-3545 810</w:t>
      </w:r>
    </w:p>
    <w:sectPr w:rsidR="0020544B" w:rsidRPr="001B03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03696"/>
    <w:rsid w:val="0002394C"/>
    <w:rsid w:val="00047CC7"/>
    <w:rsid w:val="0005234A"/>
    <w:rsid w:val="000E37F5"/>
    <w:rsid w:val="00165B61"/>
    <w:rsid w:val="001A0213"/>
    <w:rsid w:val="001A1E8A"/>
    <w:rsid w:val="001B03D3"/>
    <w:rsid w:val="001D5B08"/>
    <w:rsid w:val="001F7B59"/>
    <w:rsid w:val="0020544B"/>
    <w:rsid w:val="002C0292"/>
    <w:rsid w:val="003504DE"/>
    <w:rsid w:val="00354D22"/>
    <w:rsid w:val="00373210"/>
    <w:rsid w:val="003762ED"/>
    <w:rsid w:val="00384CF7"/>
    <w:rsid w:val="003E6F72"/>
    <w:rsid w:val="003F5142"/>
    <w:rsid w:val="00422ABD"/>
    <w:rsid w:val="00453FEC"/>
    <w:rsid w:val="0049125F"/>
    <w:rsid w:val="00493F18"/>
    <w:rsid w:val="00536885"/>
    <w:rsid w:val="005A4AD9"/>
    <w:rsid w:val="005A76B0"/>
    <w:rsid w:val="00641A22"/>
    <w:rsid w:val="00660AF4"/>
    <w:rsid w:val="006971E9"/>
    <w:rsid w:val="006D39B3"/>
    <w:rsid w:val="006E4EF2"/>
    <w:rsid w:val="007A1EC6"/>
    <w:rsid w:val="00805229"/>
    <w:rsid w:val="00811962"/>
    <w:rsid w:val="008311B0"/>
    <w:rsid w:val="008519EB"/>
    <w:rsid w:val="00864179"/>
    <w:rsid w:val="00872EBC"/>
    <w:rsid w:val="00875B5D"/>
    <w:rsid w:val="008E6218"/>
    <w:rsid w:val="0093493D"/>
    <w:rsid w:val="009525DA"/>
    <w:rsid w:val="00A3283F"/>
    <w:rsid w:val="00A6118A"/>
    <w:rsid w:val="00A63588"/>
    <w:rsid w:val="00AD35B7"/>
    <w:rsid w:val="00AF3A2F"/>
    <w:rsid w:val="00BF089D"/>
    <w:rsid w:val="00C46976"/>
    <w:rsid w:val="00CC2A3D"/>
    <w:rsid w:val="00DF2ED8"/>
    <w:rsid w:val="00E06527"/>
    <w:rsid w:val="00E161A0"/>
    <w:rsid w:val="00E378F2"/>
    <w:rsid w:val="00E90E0A"/>
    <w:rsid w:val="00EA3DE6"/>
    <w:rsid w:val="00EC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FBFF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2614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2019-05-27T08:03:00Z</dcterms:created>
  <dcterms:modified xsi:type="dcterms:W3CDTF">2019-05-27T08:03:00Z</dcterms:modified>
</cp:coreProperties>
</file>