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72" w:rsidRPr="00572C0E" w:rsidRDefault="00601376" w:rsidP="001F3072">
      <w:pPr>
        <w:rPr>
          <w:rFonts w:ascii="Verdana" w:hAnsi="Verdana"/>
          <w:b/>
          <w:color w:val="4F81BD" w:themeColor="accent1"/>
          <w:sz w:val="36"/>
          <w:lang w:val="sv-SE"/>
        </w:rPr>
      </w:pPr>
      <w:bookmarkStart w:id="0" w:name="_GoBack"/>
      <w:bookmarkEnd w:id="0"/>
      <w:r>
        <w:rPr>
          <w:noProof/>
          <w:lang w:eastAsia="fi-FI"/>
        </w:rPr>
        <w:drawing>
          <wp:anchor distT="0" distB="0" distL="114300" distR="114300" simplePos="0" relativeHeight="251658240" behindDoc="1" locked="0" layoutInCell="1" allowOverlap="1">
            <wp:simplePos x="0" y="0"/>
            <wp:positionH relativeFrom="margin">
              <wp:align>left</wp:align>
            </wp:positionH>
            <wp:positionV relativeFrom="paragraph">
              <wp:posOffset>-356870</wp:posOffset>
            </wp:positionV>
            <wp:extent cx="1528816" cy="1697355"/>
            <wp:effectExtent l="0" t="0" r="0" b="0"/>
            <wp:wrapNone/>
            <wp:docPr id="1" name="Kuva 1" descr="http://aifk.idrott.fi/Site/Data/1558/Files/aifk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fk.idrott.fi/Site/Data/1558/Files/aifklogo%20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816" cy="1697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2C0E">
        <w:rPr>
          <w:rFonts w:ascii="Verdana" w:hAnsi="Verdana"/>
          <w:b/>
          <w:color w:val="4F81BD" w:themeColor="accent1"/>
          <w:sz w:val="36"/>
          <w:lang w:val="sv-SE"/>
        </w:rPr>
        <w:t xml:space="preserve">    </w:t>
      </w:r>
      <w:r w:rsidR="00572C0E">
        <w:rPr>
          <w:rFonts w:ascii="Verdana" w:hAnsi="Verdana"/>
          <w:b/>
          <w:color w:val="4F81BD" w:themeColor="accent1"/>
          <w:sz w:val="36"/>
          <w:lang w:val="sv-SE"/>
        </w:rPr>
        <w:tab/>
      </w:r>
      <w:r w:rsidR="00572C0E">
        <w:rPr>
          <w:rFonts w:ascii="Verdana" w:hAnsi="Verdana"/>
          <w:b/>
          <w:color w:val="4F81BD" w:themeColor="accent1"/>
          <w:sz w:val="36"/>
          <w:lang w:val="sv-SE"/>
        </w:rPr>
        <w:tab/>
      </w:r>
      <w:r w:rsidR="001F3072" w:rsidRPr="001F3072">
        <w:rPr>
          <w:rFonts w:ascii="Verdana" w:hAnsi="Verdana"/>
          <w:b/>
          <w:color w:val="4F81BD" w:themeColor="accent1"/>
          <w:sz w:val="36"/>
          <w:lang w:val="sv-SE"/>
        </w:rPr>
        <w:t xml:space="preserve"> </w:t>
      </w:r>
      <w:r w:rsidR="00903466" w:rsidRPr="001F3072">
        <w:rPr>
          <w:rFonts w:ascii="Verdana" w:hAnsi="Verdana"/>
          <w:b/>
          <w:color w:val="4F81BD" w:themeColor="accent1"/>
          <w:sz w:val="36"/>
          <w:lang w:val="sv-SE"/>
        </w:rPr>
        <w:t xml:space="preserve">GANT BEACH CUP </w:t>
      </w:r>
      <w:r w:rsidR="002C6325" w:rsidRPr="001F3072">
        <w:rPr>
          <w:rFonts w:ascii="Verdana" w:hAnsi="Verdana"/>
          <w:b/>
          <w:color w:val="4F81BD" w:themeColor="accent1"/>
          <w:sz w:val="36"/>
          <w:lang w:val="sv-SE"/>
        </w:rPr>
        <w:t>15–16.</w:t>
      </w:r>
      <w:r w:rsidR="002C6325">
        <w:rPr>
          <w:rFonts w:ascii="Verdana" w:hAnsi="Verdana"/>
          <w:b/>
          <w:color w:val="4F81BD" w:themeColor="accent1"/>
          <w:sz w:val="36"/>
          <w:lang w:val="sv-SE"/>
        </w:rPr>
        <w:t>8.</w:t>
      </w:r>
      <w:r w:rsidR="002C6325" w:rsidRPr="001F3072">
        <w:rPr>
          <w:rFonts w:ascii="Verdana" w:hAnsi="Verdana"/>
          <w:b/>
          <w:color w:val="4F81BD" w:themeColor="accent1"/>
          <w:sz w:val="36"/>
          <w:lang w:val="sv-SE"/>
        </w:rPr>
        <w:t>2015</w:t>
      </w:r>
      <w:r w:rsidR="00170DB1" w:rsidRPr="001F3072">
        <w:rPr>
          <w:rFonts w:ascii="Verdana" w:hAnsi="Verdana"/>
          <w:b/>
          <w:color w:val="4F81BD" w:themeColor="accent1"/>
          <w:sz w:val="36"/>
          <w:lang w:val="sv-SE"/>
        </w:rPr>
        <w:tab/>
      </w:r>
    </w:p>
    <w:p w:rsidR="001F3072" w:rsidRPr="001F3072" w:rsidRDefault="001F3072" w:rsidP="00572C0E">
      <w:pPr>
        <w:ind w:left="2608"/>
        <w:rPr>
          <w:rFonts w:ascii="Verdana" w:hAnsi="Verdana"/>
          <w:sz w:val="28"/>
          <w:szCs w:val="28"/>
          <w:lang w:val="sv-SE"/>
        </w:rPr>
      </w:pPr>
      <w:r w:rsidRPr="001F3072">
        <w:rPr>
          <w:rFonts w:ascii="Arial" w:eastAsiaTheme="minorEastAsia" w:hAnsi="Arial" w:cs="Arial"/>
          <w:b/>
          <w:bCs/>
          <w:kern w:val="24"/>
          <w:sz w:val="28"/>
          <w:szCs w:val="28"/>
          <w:lang w:val="sv-SE" w:eastAsia="fi-FI"/>
        </w:rPr>
        <w:t>HF ÅIF</w:t>
      </w:r>
      <w:r w:rsidRPr="00DE4720">
        <w:rPr>
          <w:rFonts w:ascii="Arial" w:eastAsiaTheme="minorEastAsia" w:hAnsi="Arial" w:cs="Arial"/>
          <w:b/>
          <w:bCs/>
          <w:kern w:val="24"/>
          <w:sz w:val="28"/>
          <w:szCs w:val="28"/>
          <w:lang w:val="sv-SE" w:eastAsia="fi-FI"/>
        </w:rPr>
        <w:t xml:space="preserve">K har nöjet att inbjuda Er till </w:t>
      </w:r>
      <w:r w:rsidRPr="001F3072">
        <w:rPr>
          <w:rFonts w:ascii="Arial" w:eastAsiaTheme="minorEastAsia" w:hAnsi="Arial" w:cs="Arial"/>
          <w:b/>
          <w:bCs/>
          <w:kern w:val="24"/>
          <w:sz w:val="28"/>
          <w:szCs w:val="28"/>
          <w:lang w:val="sv-SE" w:eastAsia="fi-FI"/>
        </w:rPr>
        <w:t>säsongens öppningsevenemang - beachhandbollsturnering</w:t>
      </w:r>
      <w:r w:rsidR="00225353">
        <w:rPr>
          <w:rFonts w:ascii="Arial" w:eastAsiaTheme="minorEastAsia" w:hAnsi="Arial" w:cs="Arial"/>
          <w:b/>
          <w:bCs/>
          <w:kern w:val="24"/>
          <w:sz w:val="28"/>
          <w:szCs w:val="28"/>
          <w:lang w:val="sv-SE" w:eastAsia="fi-FI"/>
        </w:rPr>
        <w:t>en</w:t>
      </w:r>
      <w:r w:rsidRPr="001F3072">
        <w:rPr>
          <w:rFonts w:ascii="Arial" w:eastAsiaTheme="minorEastAsia" w:hAnsi="Arial" w:cs="Arial"/>
          <w:b/>
          <w:bCs/>
          <w:kern w:val="24"/>
          <w:sz w:val="28"/>
          <w:szCs w:val="28"/>
          <w:lang w:val="sv-SE" w:eastAsia="fi-FI"/>
        </w:rPr>
        <w:t xml:space="preserve"> för juniorer på Ekvalla badstrand i Åbo</w:t>
      </w:r>
    </w:p>
    <w:p w:rsidR="001F3072" w:rsidRDefault="001F3072" w:rsidP="00934198">
      <w:pPr>
        <w:pStyle w:val="NormaaliWWW"/>
        <w:spacing w:before="0" w:beforeAutospacing="0" w:after="0" w:afterAutospacing="0"/>
        <w:rPr>
          <w:rFonts w:ascii="Arial" w:eastAsiaTheme="minorEastAsia" w:hAnsi="Arial" w:cs="Arial"/>
          <w:b/>
          <w:bCs/>
          <w:kern w:val="24"/>
          <w:sz w:val="32"/>
          <w:szCs w:val="32"/>
          <w:lang w:val="sv-FI"/>
        </w:rPr>
      </w:pPr>
    </w:p>
    <w:p w:rsidR="00934198" w:rsidRPr="007061C3" w:rsidRDefault="00934198" w:rsidP="00934198">
      <w:pPr>
        <w:pStyle w:val="NormaaliWWW"/>
        <w:spacing w:before="0" w:beforeAutospacing="0" w:after="0" w:afterAutospacing="0"/>
        <w:rPr>
          <w:rFonts w:ascii="Arial" w:eastAsiaTheme="minorEastAsia" w:hAnsi="Arial" w:cs="Arial"/>
          <w:b/>
          <w:bCs/>
          <w:kern w:val="24"/>
          <w:lang w:val="sv-FI"/>
        </w:rPr>
      </w:pPr>
      <w:r w:rsidRPr="007061C3">
        <w:rPr>
          <w:rFonts w:ascii="Arial" w:eastAsiaTheme="minorEastAsia" w:hAnsi="Arial" w:cs="Arial"/>
          <w:b/>
          <w:bCs/>
          <w:kern w:val="24"/>
          <w:lang w:val="sv-FI"/>
        </w:rPr>
        <w:t>TÄVLINGSOMRÅDET</w:t>
      </w:r>
    </w:p>
    <w:p w:rsidR="00934198" w:rsidRPr="00225353" w:rsidRDefault="00934198" w:rsidP="00934198">
      <w:pPr>
        <w:pStyle w:val="NormaaliWWW"/>
        <w:spacing w:before="0" w:beforeAutospacing="0" w:after="0" w:afterAutospacing="0"/>
        <w:rPr>
          <w:lang w:val="sv-FI"/>
        </w:rPr>
      </w:pPr>
    </w:p>
    <w:p w:rsidR="00934198" w:rsidRDefault="00934198" w:rsidP="00934198">
      <w:pPr>
        <w:spacing w:after="0" w:line="240" w:lineRule="auto"/>
        <w:rPr>
          <w:rFonts w:ascii="Arial" w:eastAsiaTheme="minorEastAsia" w:hAnsi="Arial" w:cs="Arial"/>
          <w:b/>
          <w:bCs/>
          <w:kern w:val="24"/>
          <w:sz w:val="24"/>
          <w:szCs w:val="24"/>
          <w:lang w:val="sv-FI" w:eastAsia="fi-FI"/>
        </w:rPr>
      </w:pPr>
      <w:r w:rsidRPr="00934198">
        <w:rPr>
          <w:rFonts w:ascii="Arial" w:eastAsiaTheme="minorEastAsia" w:hAnsi="Arial" w:cs="Arial"/>
          <w:b/>
          <w:bCs/>
          <w:kern w:val="24"/>
          <w:sz w:val="24"/>
          <w:szCs w:val="24"/>
          <w:lang w:val="sv-FI" w:eastAsia="fi-FI"/>
        </w:rPr>
        <w:t>Ekvalla badstrand ligger ute på ön Satava (ca. 10 km från Åbo centrum). Den vackra och lugna sandstranden utgör ett ypperligt underlag för beachhandis. Badvattnet på Ekvalla är rent och intill stranden ligger en stor parkeringsplats där lagen kan parkera sina bilar och bussar. På strandområdet finns en välutrustad kiosk, omklädningsrum och duschar.</w:t>
      </w:r>
    </w:p>
    <w:p w:rsidR="00934198" w:rsidRDefault="00934198" w:rsidP="00934198">
      <w:pPr>
        <w:spacing w:after="0" w:line="240" w:lineRule="auto"/>
        <w:rPr>
          <w:rFonts w:ascii="Arial" w:eastAsiaTheme="minorEastAsia" w:hAnsi="Arial" w:cs="Arial"/>
          <w:b/>
          <w:bCs/>
          <w:kern w:val="24"/>
          <w:sz w:val="24"/>
          <w:szCs w:val="24"/>
          <w:lang w:val="sv-FI" w:eastAsia="fi-FI"/>
        </w:rPr>
      </w:pP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p>
    <w:p w:rsidR="00934198" w:rsidRPr="007061C3" w:rsidRDefault="00934198" w:rsidP="00934198">
      <w:pPr>
        <w:spacing w:after="0" w:line="240" w:lineRule="auto"/>
        <w:rPr>
          <w:rFonts w:ascii="Arial" w:eastAsiaTheme="minorEastAsia" w:hAnsi="Arial" w:cs="Arial"/>
          <w:b/>
          <w:bCs/>
          <w:kern w:val="24"/>
          <w:sz w:val="24"/>
          <w:szCs w:val="24"/>
          <w:lang w:val="sv-FI" w:eastAsia="fi-FI"/>
        </w:rPr>
      </w:pPr>
      <w:r w:rsidRPr="007061C3">
        <w:rPr>
          <w:rFonts w:ascii="Arial" w:eastAsiaTheme="minorEastAsia" w:hAnsi="Arial" w:cs="Arial"/>
          <w:b/>
          <w:bCs/>
          <w:kern w:val="24"/>
          <w:sz w:val="24"/>
          <w:szCs w:val="24"/>
          <w:lang w:val="sv-FI" w:eastAsia="fi-FI"/>
        </w:rPr>
        <w:t>MATCHTID OCH TÄVLINGSREGLER</w:t>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p>
    <w:p w:rsidR="00934198" w:rsidRDefault="00934198" w:rsidP="00934198">
      <w:pPr>
        <w:spacing w:after="0" w:line="240" w:lineRule="auto"/>
        <w:rPr>
          <w:rFonts w:ascii="Arial" w:eastAsiaTheme="minorEastAsia" w:hAnsi="Arial" w:cs="Arial"/>
          <w:b/>
          <w:bCs/>
          <w:kern w:val="24"/>
          <w:sz w:val="24"/>
          <w:szCs w:val="24"/>
          <w:lang w:val="sv-FI" w:eastAsia="fi-FI"/>
        </w:rPr>
      </w:pPr>
      <w:r w:rsidRPr="00934198">
        <w:rPr>
          <w:rFonts w:ascii="Arial" w:eastAsiaTheme="minorEastAsia" w:hAnsi="Arial" w:cs="Arial"/>
          <w:b/>
          <w:bCs/>
          <w:kern w:val="24"/>
          <w:sz w:val="24"/>
          <w:szCs w:val="24"/>
          <w:lang w:val="sv-FI" w:eastAsia="fi-FI"/>
        </w:rPr>
        <w:t xml:space="preserve">Matchtiden är 2x10min och matcherna spelas på fullstor beachhandbollsplan (27x12m). De yngsta åldersklasserna spelar på en mindre plan. Maximalt 12 spelare per lag. </w:t>
      </w:r>
      <w:r w:rsidRPr="00934198">
        <w:rPr>
          <w:rFonts w:ascii="Arial" w:eastAsiaTheme="minorEastAsia" w:hAnsi="Arial" w:cs="Arial"/>
          <w:b/>
          <w:bCs/>
          <w:kern w:val="24"/>
          <w:sz w:val="24"/>
          <w:szCs w:val="24"/>
          <w:u w:val="single"/>
          <w:lang w:val="sv-FI" w:eastAsia="fi-FI"/>
        </w:rPr>
        <w:t>Alla lag garanteras minst 4 matcher, vilka spelas  under en dag, antingen på lördag eller söndag.</w:t>
      </w:r>
      <w:r w:rsidRPr="00934198">
        <w:rPr>
          <w:rFonts w:ascii="Arial" w:eastAsiaTheme="minorEastAsia" w:hAnsi="Arial" w:cs="Arial"/>
          <w:b/>
          <w:bCs/>
          <w:kern w:val="24"/>
          <w:sz w:val="24"/>
          <w:szCs w:val="24"/>
          <w:lang w:val="sv-FI" w:eastAsia="fi-FI"/>
        </w:rPr>
        <w:t xml:space="preserve"> De yngsta serierna spelas vid behov som mixed lag.  Reglerna och annan aktuell information hittas på </w:t>
      </w:r>
      <w:proofErr w:type="spellStart"/>
      <w:r w:rsidRPr="00934198">
        <w:rPr>
          <w:rFonts w:ascii="Arial" w:eastAsiaTheme="minorEastAsia" w:hAnsi="Arial" w:cs="Arial"/>
          <w:b/>
          <w:bCs/>
          <w:kern w:val="24"/>
          <w:sz w:val="24"/>
          <w:szCs w:val="24"/>
          <w:lang w:val="sv-FI" w:eastAsia="fi-FI"/>
        </w:rPr>
        <w:t>ÅIFKs</w:t>
      </w:r>
      <w:proofErr w:type="spellEnd"/>
      <w:r w:rsidRPr="00934198">
        <w:rPr>
          <w:rFonts w:ascii="Arial" w:eastAsiaTheme="minorEastAsia" w:hAnsi="Arial" w:cs="Arial"/>
          <w:b/>
          <w:bCs/>
          <w:kern w:val="24"/>
          <w:sz w:val="24"/>
          <w:szCs w:val="24"/>
          <w:lang w:val="sv-FI" w:eastAsia="fi-FI"/>
        </w:rPr>
        <w:t xml:space="preserve"> hemsida (</w:t>
      </w:r>
      <w:hyperlink r:id="rId9" w:history="1">
        <w:r w:rsidRPr="00713593">
          <w:rPr>
            <w:rStyle w:val="Hyperlinkki"/>
            <w:rFonts w:ascii="Arial" w:eastAsiaTheme="minorEastAsia" w:hAnsi="Arial" w:cs="Arial"/>
            <w:b/>
            <w:bCs/>
            <w:kern w:val="24"/>
            <w:sz w:val="24"/>
            <w:szCs w:val="24"/>
            <w:lang w:val="sv-FI" w:eastAsia="fi-FI"/>
          </w:rPr>
          <w:t>http://handboll.aifk.fi/startsidan/beach/</w:t>
        </w:r>
      </w:hyperlink>
      <w:r w:rsidRPr="00934198">
        <w:rPr>
          <w:rFonts w:ascii="Arial" w:eastAsiaTheme="minorEastAsia" w:hAnsi="Arial" w:cs="Arial"/>
          <w:b/>
          <w:bCs/>
          <w:kern w:val="24"/>
          <w:sz w:val="24"/>
          <w:szCs w:val="24"/>
          <w:lang w:val="sv-FI" w:eastAsia="fi-FI"/>
        </w:rPr>
        <w:t>)</w:t>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p>
    <w:p w:rsidR="00934198" w:rsidRPr="007061C3" w:rsidRDefault="00934198" w:rsidP="00934198">
      <w:pPr>
        <w:spacing w:after="0" w:line="240" w:lineRule="auto"/>
        <w:rPr>
          <w:rFonts w:ascii="Times New Roman" w:eastAsia="Times New Roman" w:hAnsi="Times New Roman" w:cs="Times New Roman"/>
          <w:sz w:val="24"/>
          <w:szCs w:val="24"/>
          <w:lang w:val="sv-SE" w:eastAsia="fi-FI"/>
        </w:rPr>
      </w:pPr>
      <w:r w:rsidRPr="007061C3">
        <w:rPr>
          <w:rFonts w:ascii="Arial" w:eastAsiaTheme="minorEastAsia" w:hAnsi="Arial" w:cs="Arial"/>
          <w:b/>
          <w:bCs/>
          <w:kern w:val="24"/>
          <w:sz w:val="24"/>
          <w:szCs w:val="24"/>
          <w:lang w:val="sv-FI" w:eastAsia="fi-FI"/>
        </w:rPr>
        <w:t xml:space="preserve">ÅLDERSKLASSER </w:t>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r w:rsidRPr="00934198">
        <w:rPr>
          <w:rFonts w:ascii="Arial" w:eastAsiaTheme="minorEastAsia" w:hAnsi="Arial" w:cs="Arial"/>
          <w:b/>
          <w:bCs/>
          <w:kern w:val="24"/>
          <w:sz w:val="24"/>
          <w:szCs w:val="24"/>
          <w:lang w:val="sv-FI" w:eastAsia="fi-FI"/>
        </w:rPr>
        <w:t>A-jun 96-98</w:t>
      </w:r>
      <w:r w:rsidRPr="00934198">
        <w:rPr>
          <w:rFonts w:ascii="Arial" w:eastAsiaTheme="minorEastAsia" w:hAnsi="Arial" w:cs="Arial"/>
          <w:b/>
          <w:bCs/>
          <w:kern w:val="24"/>
          <w:sz w:val="24"/>
          <w:szCs w:val="24"/>
          <w:lang w:val="sv-FI" w:eastAsia="fi-FI"/>
        </w:rPr>
        <w:tab/>
      </w:r>
      <w:r w:rsidRPr="00934198">
        <w:rPr>
          <w:rFonts w:ascii="Arial" w:eastAsiaTheme="minorEastAsia" w:hAnsi="Arial" w:cs="Arial"/>
          <w:b/>
          <w:bCs/>
          <w:kern w:val="24"/>
          <w:sz w:val="24"/>
          <w:szCs w:val="24"/>
          <w:lang w:val="sv-FI" w:eastAsia="fi-FI"/>
        </w:rPr>
        <w:tab/>
      </w:r>
      <w:r w:rsidRPr="00934198">
        <w:rPr>
          <w:rFonts w:ascii="Arial" w:eastAsiaTheme="minorEastAsia" w:hAnsi="Arial" w:cs="Arial"/>
          <w:b/>
          <w:bCs/>
          <w:kern w:val="24"/>
          <w:sz w:val="24"/>
          <w:szCs w:val="24"/>
          <w:lang w:val="sv-FI" w:eastAsia="fi-FI"/>
        </w:rPr>
        <w:tab/>
        <w:t>B-jun 99-00</w:t>
      </w:r>
    </w:p>
    <w:p w:rsidR="00934198" w:rsidRPr="00F50769" w:rsidRDefault="00934198" w:rsidP="00934198">
      <w:pPr>
        <w:spacing w:after="0" w:line="240" w:lineRule="auto"/>
        <w:rPr>
          <w:rFonts w:ascii="Times New Roman" w:eastAsia="Times New Roman" w:hAnsi="Times New Roman" w:cs="Times New Roman"/>
          <w:sz w:val="24"/>
          <w:szCs w:val="24"/>
          <w:lang w:val="en-US" w:eastAsia="fi-FI"/>
        </w:rPr>
      </w:pPr>
      <w:r w:rsidRPr="00F50769">
        <w:rPr>
          <w:rFonts w:ascii="Arial" w:eastAsiaTheme="minorEastAsia" w:hAnsi="Arial" w:cs="Arial"/>
          <w:b/>
          <w:bCs/>
          <w:kern w:val="24"/>
          <w:sz w:val="24"/>
          <w:szCs w:val="24"/>
          <w:lang w:val="en-US" w:eastAsia="fi-FI"/>
        </w:rPr>
        <w:t>C-</w:t>
      </w:r>
      <w:proofErr w:type="spellStart"/>
      <w:r w:rsidRPr="00F50769">
        <w:rPr>
          <w:rFonts w:ascii="Arial" w:eastAsiaTheme="minorEastAsia" w:hAnsi="Arial" w:cs="Arial"/>
          <w:b/>
          <w:bCs/>
          <w:kern w:val="24"/>
          <w:sz w:val="24"/>
          <w:szCs w:val="24"/>
          <w:lang w:val="en-US" w:eastAsia="fi-FI"/>
        </w:rPr>
        <w:t>jun</w:t>
      </w:r>
      <w:proofErr w:type="spellEnd"/>
      <w:r w:rsidRPr="00F50769">
        <w:rPr>
          <w:rFonts w:ascii="Arial" w:eastAsiaTheme="minorEastAsia" w:hAnsi="Arial" w:cs="Arial"/>
          <w:b/>
          <w:bCs/>
          <w:kern w:val="24"/>
          <w:sz w:val="24"/>
          <w:szCs w:val="24"/>
          <w:lang w:val="en-US" w:eastAsia="fi-FI"/>
        </w:rPr>
        <w:t xml:space="preserve"> 01</w:t>
      </w:r>
      <w:r w:rsidRPr="00F50769">
        <w:rPr>
          <w:rFonts w:ascii="Arial" w:eastAsiaTheme="minorEastAsia" w:hAnsi="Arial" w:cs="Arial"/>
          <w:b/>
          <w:bCs/>
          <w:kern w:val="24"/>
          <w:sz w:val="24"/>
          <w:szCs w:val="24"/>
          <w:lang w:val="en-US" w:eastAsia="fi-FI"/>
        </w:rPr>
        <w:tab/>
      </w:r>
      <w:r w:rsidRPr="00F50769">
        <w:rPr>
          <w:rFonts w:ascii="Arial" w:eastAsiaTheme="minorEastAsia" w:hAnsi="Arial" w:cs="Arial"/>
          <w:b/>
          <w:bCs/>
          <w:kern w:val="24"/>
          <w:sz w:val="24"/>
          <w:szCs w:val="24"/>
          <w:lang w:val="en-US" w:eastAsia="fi-FI"/>
        </w:rPr>
        <w:tab/>
      </w:r>
      <w:r w:rsidRPr="00F50769">
        <w:rPr>
          <w:rFonts w:ascii="Arial" w:eastAsiaTheme="minorEastAsia" w:hAnsi="Arial" w:cs="Arial"/>
          <w:b/>
          <w:bCs/>
          <w:kern w:val="24"/>
          <w:sz w:val="24"/>
          <w:szCs w:val="24"/>
          <w:lang w:val="en-US" w:eastAsia="fi-FI"/>
        </w:rPr>
        <w:tab/>
        <w:t>C-</w:t>
      </w:r>
      <w:proofErr w:type="spellStart"/>
      <w:r w:rsidRPr="00F50769">
        <w:rPr>
          <w:rFonts w:ascii="Arial" w:eastAsiaTheme="minorEastAsia" w:hAnsi="Arial" w:cs="Arial"/>
          <w:b/>
          <w:bCs/>
          <w:kern w:val="24"/>
          <w:sz w:val="24"/>
          <w:szCs w:val="24"/>
          <w:lang w:val="en-US" w:eastAsia="fi-FI"/>
        </w:rPr>
        <w:t>jun</w:t>
      </w:r>
      <w:proofErr w:type="spellEnd"/>
      <w:r w:rsidRPr="00F50769">
        <w:rPr>
          <w:rFonts w:ascii="Arial" w:eastAsiaTheme="minorEastAsia" w:hAnsi="Arial" w:cs="Arial"/>
          <w:b/>
          <w:bCs/>
          <w:kern w:val="24"/>
          <w:sz w:val="24"/>
          <w:szCs w:val="24"/>
          <w:lang w:val="en-US" w:eastAsia="fi-FI"/>
        </w:rPr>
        <w:t xml:space="preserve"> 02</w:t>
      </w:r>
    </w:p>
    <w:p w:rsidR="00934198" w:rsidRPr="00F50769" w:rsidRDefault="00934198" w:rsidP="00934198">
      <w:pPr>
        <w:spacing w:after="0" w:line="240" w:lineRule="auto"/>
        <w:rPr>
          <w:rFonts w:ascii="Times New Roman" w:eastAsia="Times New Roman" w:hAnsi="Times New Roman" w:cs="Times New Roman"/>
          <w:sz w:val="24"/>
          <w:szCs w:val="24"/>
          <w:lang w:val="en-US" w:eastAsia="fi-FI"/>
        </w:rPr>
      </w:pPr>
      <w:r w:rsidRPr="00F50769">
        <w:rPr>
          <w:rFonts w:ascii="Arial" w:eastAsiaTheme="minorEastAsia" w:hAnsi="Arial" w:cs="Arial"/>
          <w:b/>
          <w:bCs/>
          <w:kern w:val="24"/>
          <w:sz w:val="24"/>
          <w:szCs w:val="24"/>
          <w:lang w:val="en-US" w:eastAsia="fi-FI"/>
        </w:rPr>
        <w:t>D-</w:t>
      </w:r>
      <w:proofErr w:type="spellStart"/>
      <w:r w:rsidRPr="00F50769">
        <w:rPr>
          <w:rFonts w:ascii="Arial" w:eastAsiaTheme="minorEastAsia" w:hAnsi="Arial" w:cs="Arial"/>
          <w:b/>
          <w:bCs/>
          <w:kern w:val="24"/>
          <w:sz w:val="24"/>
          <w:szCs w:val="24"/>
          <w:lang w:val="en-US" w:eastAsia="fi-FI"/>
        </w:rPr>
        <w:t>jun</w:t>
      </w:r>
      <w:proofErr w:type="spellEnd"/>
      <w:r w:rsidRPr="00F50769">
        <w:rPr>
          <w:rFonts w:ascii="Arial" w:eastAsiaTheme="minorEastAsia" w:hAnsi="Arial" w:cs="Arial"/>
          <w:b/>
          <w:bCs/>
          <w:kern w:val="24"/>
          <w:sz w:val="24"/>
          <w:szCs w:val="24"/>
          <w:lang w:val="en-US" w:eastAsia="fi-FI"/>
        </w:rPr>
        <w:t xml:space="preserve"> 03</w:t>
      </w:r>
      <w:r w:rsidRPr="00F50769">
        <w:rPr>
          <w:rFonts w:ascii="Arial" w:eastAsiaTheme="minorEastAsia" w:hAnsi="Arial" w:cs="Arial"/>
          <w:b/>
          <w:bCs/>
          <w:kern w:val="24"/>
          <w:sz w:val="24"/>
          <w:szCs w:val="24"/>
          <w:lang w:val="en-US" w:eastAsia="fi-FI"/>
        </w:rPr>
        <w:tab/>
      </w:r>
      <w:r w:rsidRPr="00F50769">
        <w:rPr>
          <w:rFonts w:ascii="Arial" w:eastAsiaTheme="minorEastAsia" w:hAnsi="Arial" w:cs="Arial"/>
          <w:b/>
          <w:bCs/>
          <w:kern w:val="24"/>
          <w:sz w:val="24"/>
          <w:szCs w:val="24"/>
          <w:lang w:val="en-US" w:eastAsia="fi-FI"/>
        </w:rPr>
        <w:tab/>
      </w:r>
      <w:r w:rsidRPr="00F50769">
        <w:rPr>
          <w:rFonts w:ascii="Arial" w:eastAsiaTheme="minorEastAsia" w:hAnsi="Arial" w:cs="Arial"/>
          <w:b/>
          <w:bCs/>
          <w:kern w:val="24"/>
          <w:sz w:val="24"/>
          <w:szCs w:val="24"/>
          <w:lang w:val="en-US" w:eastAsia="fi-FI"/>
        </w:rPr>
        <w:tab/>
        <w:t>D-</w:t>
      </w:r>
      <w:proofErr w:type="spellStart"/>
      <w:r w:rsidRPr="00F50769">
        <w:rPr>
          <w:rFonts w:ascii="Arial" w:eastAsiaTheme="minorEastAsia" w:hAnsi="Arial" w:cs="Arial"/>
          <w:b/>
          <w:bCs/>
          <w:kern w:val="24"/>
          <w:sz w:val="24"/>
          <w:szCs w:val="24"/>
          <w:lang w:val="en-US" w:eastAsia="fi-FI"/>
        </w:rPr>
        <w:t>jun</w:t>
      </w:r>
      <w:proofErr w:type="spellEnd"/>
      <w:r w:rsidRPr="00F50769">
        <w:rPr>
          <w:rFonts w:ascii="Arial" w:eastAsiaTheme="minorEastAsia" w:hAnsi="Arial" w:cs="Arial"/>
          <w:b/>
          <w:bCs/>
          <w:kern w:val="24"/>
          <w:sz w:val="24"/>
          <w:szCs w:val="24"/>
          <w:lang w:val="en-US" w:eastAsia="fi-FI"/>
        </w:rPr>
        <w:t xml:space="preserve"> 04</w:t>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r w:rsidRPr="00934198">
        <w:rPr>
          <w:rFonts w:ascii="Arial" w:eastAsiaTheme="minorEastAsia" w:hAnsi="Arial" w:cs="Arial"/>
          <w:b/>
          <w:bCs/>
          <w:kern w:val="24"/>
          <w:sz w:val="24"/>
          <w:szCs w:val="24"/>
          <w:lang w:val="sv-FI" w:eastAsia="fi-FI"/>
        </w:rPr>
        <w:t>E-jun 05</w:t>
      </w:r>
      <w:r w:rsidRPr="00934198">
        <w:rPr>
          <w:rFonts w:ascii="Arial" w:eastAsiaTheme="minorEastAsia" w:hAnsi="Arial" w:cs="Arial"/>
          <w:b/>
          <w:bCs/>
          <w:kern w:val="24"/>
          <w:sz w:val="24"/>
          <w:szCs w:val="24"/>
          <w:lang w:val="sv-FI" w:eastAsia="fi-FI"/>
        </w:rPr>
        <w:tab/>
      </w:r>
      <w:r w:rsidRPr="00934198">
        <w:rPr>
          <w:rFonts w:ascii="Arial" w:eastAsiaTheme="minorEastAsia" w:hAnsi="Arial" w:cs="Arial"/>
          <w:b/>
          <w:bCs/>
          <w:kern w:val="24"/>
          <w:sz w:val="24"/>
          <w:szCs w:val="24"/>
          <w:lang w:val="sv-FI" w:eastAsia="fi-FI"/>
        </w:rPr>
        <w:tab/>
      </w:r>
      <w:r w:rsidRPr="00934198">
        <w:rPr>
          <w:rFonts w:ascii="Arial" w:eastAsiaTheme="minorEastAsia" w:hAnsi="Arial" w:cs="Arial"/>
          <w:b/>
          <w:bCs/>
          <w:kern w:val="24"/>
          <w:sz w:val="24"/>
          <w:szCs w:val="24"/>
          <w:lang w:val="sv-FI" w:eastAsia="fi-FI"/>
        </w:rPr>
        <w:tab/>
        <w:t>F-jun 06</w:t>
      </w:r>
    </w:p>
    <w:p w:rsidR="00934198" w:rsidRDefault="00934198" w:rsidP="00934198">
      <w:pPr>
        <w:spacing w:after="0" w:line="240" w:lineRule="auto"/>
        <w:rPr>
          <w:rFonts w:ascii="Arial" w:eastAsiaTheme="minorEastAsia" w:hAnsi="Wingdings" w:cs="Arial"/>
          <w:b/>
          <w:bCs/>
          <w:kern w:val="24"/>
          <w:sz w:val="24"/>
          <w:szCs w:val="24"/>
          <w:lang w:val="sv-FI" w:eastAsia="fi-FI"/>
        </w:rPr>
      </w:pPr>
      <w:r w:rsidRPr="00934198">
        <w:rPr>
          <w:rFonts w:ascii="Arial" w:eastAsiaTheme="minorEastAsia" w:hAnsi="Arial" w:cs="Arial"/>
          <w:b/>
          <w:bCs/>
          <w:kern w:val="24"/>
          <w:sz w:val="24"/>
          <w:szCs w:val="24"/>
          <w:lang w:val="sv-FI" w:eastAsia="fi-FI"/>
        </w:rPr>
        <w:t>Minin 2007</w:t>
      </w:r>
      <w:r w:rsidRPr="00934198">
        <w:rPr>
          <w:rFonts w:ascii="Arial" w:eastAsiaTheme="minorEastAsia" w:hAnsi="Wingdings" w:cs="Arial"/>
          <w:b/>
          <w:bCs/>
          <w:kern w:val="24"/>
          <w:sz w:val="24"/>
          <w:szCs w:val="24"/>
          <w:lang w:val="sv-FI" w:eastAsia="fi-FI"/>
        </w:rPr>
        <w:sym w:font="Wingdings" w:char="F0E8"/>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p>
    <w:p w:rsidR="00934198" w:rsidRPr="007061C3" w:rsidRDefault="00934198" w:rsidP="00934198">
      <w:pPr>
        <w:spacing w:after="0" w:line="240" w:lineRule="auto"/>
        <w:rPr>
          <w:rFonts w:ascii="Arial" w:eastAsiaTheme="minorEastAsia" w:hAnsi="Arial" w:cs="Arial"/>
          <w:b/>
          <w:bCs/>
          <w:kern w:val="24"/>
          <w:sz w:val="24"/>
          <w:szCs w:val="24"/>
          <w:lang w:val="sv-FI" w:eastAsia="fi-FI"/>
        </w:rPr>
      </w:pPr>
      <w:r w:rsidRPr="007061C3">
        <w:rPr>
          <w:rFonts w:ascii="Arial" w:eastAsiaTheme="minorEastAsia" w:hAnsi="Arial" w:cs="Arial"/>
          <w:b/>
          <w:bCs/>
          <w:kern w:val="24"/>
          <w:sz w:val="24"/>
          <w:szCs w:val="24"/>
          <w:lang w:val="sv-FI" w:eastAsia="fi-FI"/>
        </w:rPr>
        <w:t>ANMÄLNINGAR</w:t>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r w:rsidRPr="00934198">
        <w:rPr>
          <w:rFonts w:ascii="Arial" w:eastAsiaTheme="minorEastAsia" w:hAnsi="Arial" w:cs="Arial"/>
          <w:b/>
          <w:bCs/>
          <w:kern w:val="24"/>
          <w:sz w:val="24"/>
          <w:szCs w:val="24"/>
          <w:lang w:val="sv-FI" w:eastAsia="fi-FI"/>
        </w:rPr>
        <w:t>E-mail: gantbeachcup@gmail.com (lagets namn, åldersklass, kontaktperson samt kontaktuppgifter)</w:t>
      </w:r>
    </w:p>
    <w:p w:rsidR="00934198" w:rsidRDefault="00EC7022" w:rsidP="00934198">
      <w:pPr>
        <w:spacing w:after="0" w:line="240" w:lineRule="auto"/>
        <w:rPr>
          <w:rFonts w:ascii="Arial" w:eastAsiaTheme="minorEastAsia" w:hAnsi="Arial" w:cs="Arial"/>
          <w:b/>
          <w:bCs/>
          <w:kern w:val="24"/>
          <w:sz w:val="24"/>
          <w:szCs w:val="24"/>
          <w:lang w:val="sv-FI" w:eastAsia="fi-FI"/>
        </w:rPr>
      </w:pPr>
      <w:r>
        <w:rPr>
          <w:rFonts w:ascii="Arial" w:eastAsiaTheme="minorEastAsia" w:hAnsi="Arial" w:cs="Arial"/>
          <w:b/>
          <w:bCs/>
          <w:kern w:val="24"/>
          <w:sz w:val="24"/>
          <w:szCs w:val="24"/>
          <w:u w:val="single"/>
          <w:lang w:val="sv-FI" w:eastAsia="fi-FI"/>
        </w:rPr>
        <w:t>Senast</w:t>
      </w:r>
      <w:r w:rsidR="00934198" w:rsidRPr="00934198">
        <w:rPr>
          <w:rFonts w:ascii="Arial" w:eastAsiaTheme="minorEastAsia" w:hAnsi="Arial" w:cs="Arial"/>
          <w:b/>
          <w:bCs/>
          <w:kern w:val="24"/>
          <w:sz w:val="24"/>
          <w:szCs w:val="24"/>
          <w:u w:val="single"/>
          <w:lang w:val="sv-FI" w:eastAsia="fi-FI"/>
        </w:rPr>
        <w:t>: 15.6.2015</w:t>
      </w:r>
      <w:r w:rsidR="00590AE8">
        <w:rPr>
          <w:rFonts w:ascii="Arial" w:eastAsiaTheme="minorEastAsia" w:hAnsi="Arial" w:cs="Arial"/>
          <w:b/>
          <w:bCs/>
          <w:kern w:val="24"/>
          <w:sz w:val="24"/>
          <w:szCs w:val="24"/>
          <w:lang w:val="sv-FI" w:eastAsia="fi-FI"/>
        </w:rPr>
        <w:t xml:space="preserve"> </w:t>
      </w:r>
      <w:r w:rsidR="00934198" w:rsidRPr="00590AE8">
        <w:rPr>
          <w:rFonts w:ascii="Arial" w:eastAsiaTheme="minorEastAsia" w:hAnsi="Arial" w:cs="Arial"/>
          <w:b/>
          <w:bCs/>
          <w:i/>
          <w:kern w:val="24"/>
          <w:sz w:val="24"/>
          <w:szCs w:val="24"/>
          <w:lang w:val="sv-FI" w:eastAsia="fi-FI"/>
        </w:rPr>
        <w:t>OBS!</w:t>
      </w:r>
      <w:r w:rsidR="00590AE8" w:rsidRPr="00590AE8">
        <w:rPr>
          <w:rFonts w:ascii="Arial" w:eastAsiaTheme="minorEastAsia" w:hAnsi="Arial" w:cs="Arial"/>
          <w:b/>
          <w:bCs/>
          <w:i/>
          <w:kern w:val="24"/>
          <w:sz w:val="24"/>
          <w:szCs w:val="24"/>
          <w:lang w:val="sv-FI" w:eastAsia="fi-FI"/>
        </w:rPr>
        <w:t xml:space="preserve"> Inga efteranmälningar tas emot</w:t>
      </w:r>
      <w:r w:rsidR="00590AE8">
        <w:rPr>
          <w:rFonts w:ascii="Arial" w:eastAsiaTheme="minorEastAsia" w:hAnsi="Arial" w:cs="Arial"/>
          <w:b/>
          <w:bCs/>
          <w:kern w:val="24"/>
          <w:sz w:val="24"/>
          <w:szCs w:val="24"/>
          <w:lang w:val="sv-FI" w:eastAsia="fi-FI"/>
        </w:rPr>
        <w:t>.</w:t>
      </w:r>
    </w:p>
    <w:p w:rsidR="002E7552" w:rsidRPr="00934198" w:rsidRDefault="00737F73" w:rsidP="00934198">
      <w:pPr>
        <w:spacing w:after="0" w:line="240" w:lineRule="auto"/>
        <w:rPr>
          <w:rFonts w:ascii="Times New Roman" w:eastAsia="Times New Roman" w:hAnsi="Times New Roman" w:cs="Times New Roman"/>
          <w:sz w:val="24"/>
          <w:szCs w:val="24"/>
          <w:lang w:val="sv-SE" w:eastAsia="fi-FI"/>
        </w:rPr>
      </w:pPr>
      <w:r>
        <w:rPr>
          <w:rFonts w:ascii="Arial" w:eastAsiaTheme="minorEastAsia" w:hAnsi="Arial" w:cs="Arial"/>
          <w:b/>
          <w:bCs/>
          <w:kern w:val="24"/>
          <w:sz w:val="24"/>
          <w:szCs w:val="24"/>
          <w:lang w:val="sv-FI" w:eastAsia="fi-FI"/>
        </w:rPr>
        <w:t xml:space="preserve">Högst 110 lag </w:t>
      </w:r>
      <w:r w:rsidR="002E7552">
        <w:rPr>
          <w:rFonts w:ascii="Arial" w:eastAsiaTheme="minorEastAsia" w:hAnsi="Arial" w:cs="Arial"/>
          <w:b/>
          <w:bCs/>
          <w:kern w:val="24"/>
          <w:sz w:val="24"/>
          <w:szCs w:val="24"/>
          <w:lang w:val="sv-FI" w:eastAsia="fi-FI"/>
        </w:rPr>
        <w:t xml:space="preserve">enligt anmälningsordning. </w:t>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r w:rsidRPr="00934198">
        <w:rPr>
          <w:rFonts w:ascii="Arial" w:eastAsiaTheme="minorEastAsia" w:hAnsi="Arial" w:cs="Arial"/>
          <w:b/>
          <w:bCs/>
          <w:kern w:val="24"/>
          <w:sz w:val="24"/>
          <w:szCs w:val="24"/>
          <w:lang w:val="sv-FI" w:eastAsia="fi-FI"/>
        </w:rPr>
        <w:t>Anmälningsavgift: 95 € / lag, faktura skickas i efterhand</w:t>
      </w:r>
    </w:p>
    <w:p w:rsidR="00934198" w:rsidRDefault="00934198" w:rsidP="00934198">
      <w:pPr>
        <w:spacing w:after="0" w:line="240" w:lineRule="auto"/>
        <w:rPr>
          <w:rFonts w:ascii="Arial" w:eastAsiaTheme="minorEastAsia" w:hAnsi="Arial" w:cs="Arial"/>
          <w:b/>
          <w:bCs/>
          <w:kern w:val="24"/>
          <w:sz w:val="24"/>
          <w:szCs w:val="24"/>
          <w:lang w:val="sv-FI" w:eastAsia="fi-FI"/>
        </w:rPr>
      </w:pPr>
      <w:r w:rsidRPr="00934198">
        <w:rPr>
          <w:rFonts w:ascii="Arial" w:eastAsiaTheme="minorEastAsia" w:hAnsi="Arial" w:cs="Arial"/>
          <w:b/>
          <w:bCs/>
          <w:kern w:val="24"/>
          <w:sz w:val="24"/>
          <w:szCs w:val="24"/>
          <w:lang w:val="sv-FI" w:eastAsia="fi-FI"/>
        </w:rPr>
        <w:t>Anmälningsavgiften återbetalas inte, om avbokning sker efter den 15.6.2015</w:t>
      </w:r>
    </w:p>
    <w:p w:rsidR="00934198" w:rsidRPr="00934198" w:rsidRDefault="00934198" w:rsidP="00934198">
      <w:pPr>
        <w:spacing w:after="0" w:line="240" w:lineRule="auto"/>
        <w:rPr>
          <w:rFonts w:ascii="Times New Roman" w:eastAsia="Times New Roman" w:hAnsi="Times New Roman" w:cs="Times New Roman"/>
          <w:sz w:val="24"/>
          <w:szCs w:val="24"/>
          <w:lang w:val="sv-SE" w:eastAsia="fi-FI"/>
        </w:rPr>
      </w:pPr>
    </w:p>
    <w:p w:rsidR="00934198" w:rsidRPr="007061C3" w:rsidRDefault="00934198" w:rsidP="00934198">
      <w:pPr>
        <w:spacing w:after="0" w:line="240" w:lineRule="auto"/>
        <w:rPr>
          <w:rFonts w:ascii="Arial" w:eastAsiaTheme="minorEastAsia" w:hAnsi="Arial" w:cs="Arial"/>
          <w:b/>
          <w:bCs/>
          <w:kern w:val="24"/>
          <w:sz w:val="24"/>
          <w:szCs w:val="24"/>
          <w:lang w:val="sv-FI" w:eastAsia="fi-FI"/>
        </w:rPr>
      </w:pPr>
      <w:r w:rsidRPr="007061C3">
        <w:rPr>
          <w:rFonts w:ascii="Arial" w:eastAsiaTheme="minorEastAsia" w:hAnsi="Arial" w:cs="Arial"/>
          <w:b/>
          <w:bCs/>
          <w:kern w:val="24"/>
          <w:sz w:val="24"/>
          <w:szCs w:val="24"/>
          <w:lang w:val="sv-FI" w:eastAsia="fi-FI"/>
        </w:rPr>
        <w:t>PRISER</w:t>
      </w:r>
    </w:p>
    <w:p w:rsidR="00B228D0" w:rsidRPr="00934198" w:rsidRDefault="00B228D0" w:rsidP="00934198">
      <w:pPr>
        <w:spacing w:after="0" w:line="240" w:lineRule="auto"/>
        <w:rPr>
          <w:rFonts w:ascii="Times New Roman" w:eastAsia="Times New Roman" w:hAnsi="Times New Roman" w:cs="Times New Roman"/>
          <w:sz w:val="24"/>
          <w:szCs w:val="24"/>
          <w:lang w:val="sv-SE" w:eastAsia="fi-FI"/>
        </w:rPr>
      </w:pPr>
    </w:p>
    <w:p w:rsidR="00934198" w:rsidRDefault="00934198" w:rsidP="00934198">
      <w:pPr>
        <w:spacing w:after="0" w:line="240" w:lineRule="auto"/>
        <w:rPr>
          <w:rFonts w:ascii="Arial" w:eastAsiaTheme="minorEastAsia" w:hAnsi="Arial" w:cs="Arial"/>
          <w:b/>
          <w:bCs/>
          <w:kern w:val="24"/>
          <w:sz w:val="24"/>
          <w:szCs w:val="24"/>
          <w:lang w:val="sv-FI" w:eastAsia="fi-FI"/>
        </w:rPr>
      </w:pPr>
      <w:r w:rsidRPr="00934198">
        <w:rPr>
          <w:rFonts w:ascii="Arial" w:eastAsiaTheme="minorEastAsia" w:hAnsi="Arial" w:cs="Arial"/>
          <w:b/>
          <w:bCs/>
          <w:kern w:val="24"/>
          <w:sz w:val="24"/>
          <w:szCs w:val="24"/>
          <w:lang w:val="sv-FI" w:eastAsia="fi-FI"/>
        </w:rPr>
        <w:t>Pris till alla medaljlagen</w:t>
      </w:r>
    </w:p>
    <w:p w:rsidR="00D771BD" w:rsidRPr="00934198" w:rsidRDefault="00D771BD" w:rsidP="00934198">
      <w:pPr>
        <w:spacing w:after="0" w:line="240" w:lineRule="auto"/>
        <w:rPr>
          <w:rFonts w:ascii="Arial" w:eastAsiaTheme="minorEastAsia" w:hAnsi="Arial" w:cs="Arial"/>
          <w:b/>
          <w:bCs/>
          <w:kern w:val="24"/>
          <w:sz w:val="24"/>
          <w:szCs w:val="24"/>
          <w:lang w:val="sv-FI" w:eastAsia="fi-FI"/>
        </w:rPr>
      </w:pPr>
    </w:p>
    <w:p w:rsidR="00F50769" w:rsidRDefault="00934198" w:rsidP="007061C3">
      <w:pPr>
        <w:spacing w:after="0" w:line="240" w:lineRule="auto"/>
        <w:rPr>
          <w:rFonts w:ascii="Andalus" w:hAnsi="Andalus" w:cs="Andalus"/>
          <w:noProof/>
          <w:sz w:val="24"/>
          <w:szCs w:val="24"/>
          <w:lang w:eastAsia="fi-FI"/>
        </w:rPr>
      </w:pPr>
      <w:r w:rsidRPr="00934198">
        <w:rPr>
          <w:rFonts w:ascii="Arial" w:eastAsiaTheme="minorEastAsia" w:hAnsi="Arial" w:cs="Arial"/>
          <w:b/>
          <w:bCs/>
          <w:kern w:val="24"/>
          <w:sz w:val="32"/>
          <w:szCs w:val="32"/>
          <w:lang w:val="sv-FI" w:eastAsia="fi-FI"/>
        </w:rPr>
        <w:t>VÄLKOMMEN!</w:t>
      </w:r>
      <w:r w:rsidR="007061C3" w:rsidRPr="007061C3">
        <w:rPr>
          <w:rFonts w:ascii="Andalus" w:hAnsi="Andalus" w:cs="Andalus"/>
          <w:noProof/>
          <w:sz w:val="24"/>
          <w:szCs w:val="24"/>
          <w:lang w:eastAsia="fi-FI"/>
        </w:rPr>
        <w:t xml:space="preserve"> </w:t>
      </w:r>
    </w:p>
    <w:p w:rsidR="007061C3" w:rsidRPr="007061C3" w:rsidRDefault="007061C3" w:rsidP="007061C3">
      <w:pPr>
        <w:spacing w:after="0" w:line="240" w:lineRule="auto"/>
        <w:rPr>
          <w:rFonts w:ascii="Times New Roman" w:eastAsia="Times New Roman" w:hAnsi="Times New Roman" w:cs="Times New Roman"/>
          <w:sz w:val="24"/>
          <w:szCs w:val="24"/>
          <w:lang w:val="sv-SE" w:eastAsia="fi-FI"/>
        </w:rPr>
      </w:pPr>
    </w:p>
    <w:p w:rsidR="009C0007" w:rsidRDefault="007061C3">
      <w:pPr>
        <w:rPr>
          <w:rFonts w:ascii="Andalus" w:hAnsi="Andalus" w:cs="Andalus"/>
          <w:sz w:val="24"/>
          <w:szCs w:val="24"/>
          <w:lang w:val="sv-SE"/>
        </w:rPr>
      </w:pPr>
      <w:r>
        <w:rPr>
          <w:rFonts w:ascii="Andalus" w:hAnsi="Andalus" w:cs="Andalus"/>
          <w:sz w:val="24"/>
          <w:szCs w:val="24"/>
          <w:lang w:val="sv-SE"/>
        </w:rPr>
        <w:tab/>
      </w:r>
      <w:r w:rsidR="00F50769">
        <w:rPr>
          <w:noProof/>
          <w:lang w:eastAsia="fi-FI"/>
        </w:rPr>
        <w:drawing>
          <wp:inline distT="0" distB="0" distL="0" distR="0" wp14:anchorId="53E34FB1" wp14:editId="52750CD8">
            <wp:extent cx="962891" cy="654765"/>
            <wp:effectExtent l="0" t="0" r="8890" b="0"/>
            <wp:docPr id="8" name="Picture 2" descr="http://handboll.aifk.fi/Site/Data/647/Images/Samarbetspartners/marl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http://handboll.aifk.fi/Site/Data/647/Images/Samarbetspartners/marli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144" cy="656977"/>
                    </a:xfrm>
                    <a:prstGeom prst="rect">
                      <a:avLst/>
                    </a:prstGeom>
                    <a:noFill/>
                    <a:extLst/>
                  </pic:spPr>
                </pic:pic>
              </a:graphicData>
            </a:graphic>
          </wp:inline>
        </w:drawing>
      </w:r>
      <w:r>
        <w:rPr>
          <w:rFonts w:ascii="Andalus" w:hAnsi="Andalus" w:cs="Andalus"/>
          <w:sz w:val="24"/>
          <w:szCs w:val="24"/>
          <w:lang w:val="sv-SE"/>
        </w:rPr>
        <w:tab/>
      </w:r>
      <w:r>
        <w:rPr>
          <w:noProof/>
          <w:lang w:eastAsia="fi-FI"/>
        </w:rPr>
        <w:drawing>
          <wp:inline distT="0" distB="0" distL="0" distR="0" wp14:anchorId="7A671DA3" wp14:editId="60E8EC86">
            <wp:extent cx="1600200" cy="225027"/>
            <wp:effectExtent l="0" t="0" r="0" b="3810"/>
            <wp:docPr id="13" name="Picture 7" descr="C:\Users\chpet\Downloads\128px-Gant_U.S.A._logo.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C:\Users\chpet\Downloads\128px-Gant_U.S.A._logo.svg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282" cy="230945"/>
                    </a:xfrm>
                    <a:prstGeom prst="rect">
                      <a:avLst/>
                    </a:prstGeom>
                    <a:solidFill>
                      <a:schemeClr val="bg1"/>
                    </a:solidFill>
                  </pic:spPr>
                </pic:pic>
              </a:graphicData>
            </a:graphic>
          </wp:inline>
        </w:drawing>
      </w:r>
      <w:r>
        <w:rPr>
          <w:rFonts w:ascii="Andalus" w:hAnsi="Andalus" w:cs="Andalus"/>
          <w:sz w:val="24"/>
          <w:szCs w:val="24"/>
          <w:lang w:val="sv-SE"/>
        </w:rPr>
        <w:tab/>
      </w:r>
      <w:r>
        <w:rPr>
          <w:rFonts w:ascii="Andalus" w:hAnsi="Andalus" w:cs="Andalus"/>
          <w:sz w:val="24"/>
          <w:szCs w:val="24"/>
          <w:lang w:val="sv-SE"/>
        </w:rPr>
        <w:tab/>
      </w:r>
      <w:r>
        <w:rPr>
          <w:rFonts w:ascii="Andalus" w:hAnsi="Andalus" w:cs="Andalus"/>
          <w:noProof/>
          <w:sz w:val="24"/>
          <w:szCs w:val="24"/>
          <w:lang w:eastAsia="fi-FI"/>
        </w:rPr>
        <w:drawing>
          <wp:inline distT="0" distB="0" distL="0" distR="0" wp14:anchorId="312EB27E" wp14:editId="6782616A">
            <wp:extent cx="1022186" cy="48472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x_logo_Pantone_485_324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100" cy="485631"/>
                    </a:xfrm>
                    <a:prstGeom prst="rect">
                      <a:avLst/>
                    </a:prstGeom>
                  </pic:spPr>
                </pic:pic>
              </a:graphicData>
            </a:graphic>
          </wp:inline>
        </w:drawing>
      </w:r>
    </w:p>
    <w:p w:rsidR="00F50769" w:rsidRDefault="00F50769">
      <w:pPr>
        <w:rPr>
          <w:rFonts w:ascii="Andalus" w:hAnsi="Andalus" w:cs="Andalus"/>
          <w:sz w:val="24"/>
          <w:szCs w:val="24"/>
          <w:lang w:val="sv-SE"/>
        </w:rPr>
      </w:pPr>
    </w:p>
    <w:p w:rsidR="00F50769" w:rsidRDefault="00F50769">
      <w:pPr>
        <w:rPr>
          <w:rFonts w:ascii="Andalus" w:hAnsi="Andalus" w:cs="Andalus"/>
          <w:sz w:val="24"/>
          <w:szCs w:val="24"/>
          <w:lang w:val="sv-SE"/>
        </w:rPr>
      </w:pPr>
    </w:p>
    <w:p w:rsidR="009C0007" w:rsidRPr="00E170DA" w:rsidRDefault="009C0007" w:rsidP="009C0007">
      <w:pPr>
        <w:rPr>
          <w:rFonts w:ascii="Verdana" w:hAnsi="Verdana"/>
          <w:b/>
          <w:color w:val="4F81BD" w:themeColor="accent1"/>
          <w:sz w:val="36"/>
        </w:rPr>
      </w:pPr>
      <w:r>
        <w:rPr>
          <w:noProof/>
          <w:lang w:eastAsia="fi-FI"/>
        </w:rPr>
        <w:drawing>
          <wp:anchor distT="0" distB="0" distL="114300" distR="114300" simplePos="0" relativeHeight="251660288" behindDoc="1" locked="0" layoutInCell="1" allowOverlap="1" wp14:anchorId="36C4B328" wp14:editId="3319DA80">
            <wp:simplePos x="0" y="0"/>
            <wp:positionH relativeFrom="margin">
              <wp:align>left</wp:align>
            </wp:positionH>
            <wp:positionV relativeFrom="paragraph">
              <wp:posOffset>-356870</wp:posOffset>
            </wp:positionV>
            <wp:extent cx="1528816" cy="1697355"/>
            <wp:effectExtent l="0" t="0" r="0" b="0"/>
            <wp:wrapNone/>
            <wp:docPr id="2" name="Kuva 2" descr="http://aifk.idrott.fi/Site/Data/1558/Files/aifk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fk.idrott.fi/Site/Data/1558/Files/aifklogo%20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816" cy="1697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Verdana" w:hAnsi="Verdana"/>
          <w:b/>
          <w:color w:val="4F81BD" w:themeColor="accent1"/>
          <w:sz w:val="36"/>
          <w:lang w:val="sv-SE"/>
        </w:rPr>
        <w:t xml:space="preserve">    </w:t>
      </w:r>
      <w:r>
        <w:rPr>
          <w:rFonts w:ascii="Verdana" w:hAnsi="Verdana"/>
          <w:b/>
          <w:color w:val="4F81BD" w:themeColor="accent1"/>
          <w:sz w:val="36"/>
          <w:lang w:val="sv-SE"/>
        </w:rPr>
        <w:tab/>
      </w:r>
      <w:r>
        <w:rPr>
          <w:rFonts w:ascii="Verdana" w:hAnsi="Verdana"/>
          <w:b/>
          <w:color w:val="4F81BD" w:themeColor="accent1"/>
          <w:sz w:val="36"/>
          <w:lang w:val="sv-SE"/>
        </w:rPr>
        <w:tab/>
      </w:r>
      <w:r w:rsidRPr="001F3072">
        <w:rPr>
          <w:rFonts w:ascii="Verdana" w:hAnsi="Verdana"/>
          <w:b/>
          <w:color w:val="4F81BD" w:themeColor="accent1"/>
          <w:sz w:val="36"/>
          <w:lang w:val="sv-SE"/>
        </w:rPr>
        <w:t xml:space="preserve"> GANT BEACH CUP 15</w:t>
      </w:r>
      <w:r w:rsidR="004D7A5A">
        <w:rPr>
          <w:rFonts w:ascii="Verdana" w:hAnsi="Verdana"/>
          <w:b/>
          <w:color w:val="4F81BD" w:themeColor="accent1"/>
          <w:sz w:val="36"/>
          <w:lang w:val="sv-SE"/>
        </w:rPr>
        <w:t>.</w:t>
      </w:r>
      <w:r w:rsidR="00E170DA" w:rsidRPr="001F3072">
        <w:rPr>
          <w:rFonts w:ascii="Verdana" w:hAnsi="Verdana"/>
          <w:b/>
          <w:color w:val="4F81BD" w:themeColor="accent1"/>
          <w:sz w:val="36"/>
          <w:lang w:val="sv-SE"/>
        </w:rPr>
        <w:t>– 16</w:t>
      </w:r>
      <w:r w:rsidRPr="00E170DA">
        <w:rPr>
          <w:rFonts w:ascii="Verdana" w:hAnsi="Verdana"/>
          <w:b/>
          <w:color w:val="4F81BD" w:themeColor="accent1"/>
          <w:sz w:val="36"/>
        </w:rPr>
        <w:t>.8.2015</w:t>
      </w:r>
      <w:r w:rsidRPr="00E170DA">
        <w:rPr>
          <w:rFonts w:ascii="Verdana" w:hAnsi="Verdana"/>
          <w:b/>
          <w:color w:val="4F81BD" w:themeColor="accent1"/>
          <w:sz w:val="36"/>
        </w:rPr>
        <w:tab/>
      </w:r>
    </w:p>
    <w:p w:rsidR="009C0007" w:rsidRDefault="009C0007" w:rsidP="009C0007">
      <w:pPr>
        <w:pStyle w:val="NormaaliWWW"/>
        <w:ind w:left="2608"/>
        <w:rPr>
          <w:rFonts w:ascii="Arial" w:eastAsiaTheme="minorEastAsia" w:hAnsi="Arial" w:cs="Arial"/>
          <w:b/>
          <w:bCs/>
          <w:kern w:val="24"/>
          <w:sz w:val="28"/>
          <w:szCs w:val="28"/>
        </w:rPr>
      </w:pPr>
      <w:r w:rsidRPr="009C0007">
        <w:rPr>
          <w:rFonts w:ascii="Arial" w:eastAsiaTheme="minorEastAsia" w:hAnsi="Arial" w:cs="Arial"/>
          <w:b/>
          <w:bCs/>
          <w:kern w:val="24"/>
          <w:sz w:val="28"/>
          <w:szCs w:val="28"/>
        </w:rPr>
        <w:t>HF ÅIFK:lla on ilo kutsua Te</w:t>
      </w:r>
      <w:r>
        <w:rPr>
          <w:rFonts w:ascii="Arial" w:eastAsiaTheme="minorEastAsia" w:hAnsi="Arial" w:cs="Arial"/>
          <w:b/>
          <w:bCs/>
          <w:kern w:val="24"/>
          <w:sz w:val="28"/>
          <w:szCs w:val="28"/>
        </w:rPr>
        <w:t>idät kauden avaustapahtumaan – Junioreiden rantakäsipalloturnaukseen Turkuun, Ekvallan uimarannalle</w:t>
      </w:r>
    </w:p>
    <w:p w:rsidR="009C0007" w:rsidRPr="007061C3" w:rsidRDefault="009C0007" w:rsidP="009C0007">
      <w:pPr>
        <w:pStyle w:val="NormaaliWWW"/>
        <w:rPr>
          <w:rFonts w:ascii="Arial" w:eastAsiaTheme="minorEastAsia" w:hAnsi="Arial" w:cs="Arial"/>
          <w:b/>
          <w:bCs/>
          <w:kern w:val="24"/>
        </w:rPr>
      </w:pPr>
    </w:p>
    <w:p w:rsidR="004D7A5A" w:rsidRPr="007061C3" w:rsidRDefault="004D7A5A" w:rsidP="004D7A5A">
      <w:pPr>
        <w:spacing w:after="0" w:line="240" w:lineRule="auto"/>
        <w:rPr>
          <w:rFonts w:ascii="Arial" w:eastAsiaTheme="minorEastAsia" w:hAnsi="Arial" w:cs="Arial"/>
          <w:b/>
          <w:bCs/>
          <w:kern w:val="24"/>
          <w:sz w:val="24"/>
          <w:szCs w:val="24"/>
          <w:lang w:eastAsia="fi-FI"/>
        </w:rPr>
      </w:pPr>
      <w:r w:rsidRPr="007061C3">
        <w:rPr>
          <w:rFonts w:ascii="Arial" w:eastAsiaTheme="minorEastAsia" w:hAnsi="Arial" w:cs="Arial"/>
          <w:b/>
          <w:bCs/>
          <w:kern w:val="24"/>
          <w:sz w:val="24"/>
          <w:szCs w:val="24"/>
          <w:lang w:eastAsia="fi-FI"/>
        </w:rPr>
        <w:t>TURNAUSALUE</w:t>
      </w:r>
    </w:p>
    <w:p w:rsidR="004D7A5A" w:rsidRPr="004D7A5A" w:rsidRDefault="004D7A5A" w:rsidP="004D7A5A">
      <w:pPr>
        <w:spacing w:after="0" w:line="240" w:lineRule="auto"/>
        <w:rPr>
          <w:rFonts w:ascii="Arial" w:eastAsiaTheme="minorEastAsia" w:hAnsi="Arial" w:cs="Arial"/>
          <w:b/>
          <w:bCs/>
          <w:kern w:val="24"/>
          <w:sz w:val="24"/>
          <w:szCs w:val="32"/>
          <w:lang w:eastAsia="fi-FI"/>
        </w:rPr>
      </w:pPr>
      <w:r w:rsidRPr="004D7A5A">
        <w:rPr>
          <w:rFonts w:ascii="Arial" w:eastAsiaTheme="minorEastAsia" w:hAnsi="Arial" w:cs="Arial"/>
          <w:b/>
          <w:bCs/>
          <w:kern w:val="24"/>
          <w:sz w:val="24"/>
          <w:szCs w:val="32"/>
          <w:lang w:eastAsia="fi-FI"/>
        </w:rPr>
        <w:t xml:space="preserve">Ekvallan uimaranta sijaitsee Satavan saarella, n. 10 km Turun keskustasta. Kaunis ja rauhallinen hiekkaranta tarjoaa loistavat puitteet rantakäsikselle. Ekvallan uimavesi on puhdasta ja rannan vieressä on suuri paikoitusalue, jonne joukkueet voivat pysäköidä autonsa ja bussinsa. Rannalla on hyvin varustettu kioski, </w:t>
      </w:r>
      <w:r>
        <w:rPr>
          <w:rFonts w:ascii="Arial" w:eastAsiaTheme="minorEastAsia" w:hAnsi="Arial" w:cs="Arial"/>
          <w:b/>
          <w:bCs/>
          <w:kern w:val="24"/>
          <w:sz w:val="24"/>
          <w:szCs w:val="32"/>
          <w:lang w:eastAsia="fi-FI"/>
        </w:rPr>
        <w:t>sekä pukuhuoneet</w:t>
      </w:r>
      <w:r w:rsidRPr="004D7A5A">
        <w:rPr>
          <w:rFonts w:ascii="Arial" w:eastAsiaTheme="minorEastAsia" w:hAnsi="Arial" w:cs="Arial"/>
          <w:b/>
          <w:bCs/>
          <w:kern w:val="24"/>
          <w:sz w:val="24"/>
          <w:szCs w:val="32"/>
          <w:lang w:eastAsia="fi-FI"/>
        </w:rPr>
        <w:t xml:space="preserve"> ja suihku</w:t>
      </w:r>
      <w:r>
        <w:rPr>
          <w:rFonts w:ascii="Arial" w:eastAsiaTheme="minorEastAsia" w:hAnsi="Arial" w:cs="Arial"/>
          <w:b/>
          <w:bCs/>
          <w:kern w:val="24"/>
          <w:sz w:val="24"/>
          <w:szCs w:val="32"/>
          <w:lang w:eastAsia="fi-FI"/>
        </w:rPr>
        <w:t>t pelaajien käyttöön.</w:t>
      </w:r>
    </w:p>
    <w:p w:rsidR="009C0007" w:rsidRPr="004D7A5A" w:rsidRDefault="009C0007" w:rsidP="009C0007">
      <w:pPr>
        <w:spacing w:after="0" w:line="240" w:lineRule="auto"/>
        <w:rPr>
          <w:rFonts w:ascii="Times New Roman" w:eastAsia="Times New Roman" w:hAnsi="Times New Roman" w:cs="Times New Roman"/>
          <w:sz w:val="24"/>
          <w:szCs w:val="24"/>
          <w:lang w:eastAsia="fi-FI"/>
        </w:rPr>
      </w:pPr>
    </w:p>
    <w:p w:rsidR="00725529" w:rsidRPr="007061C3" w:rsidRDefault="00725529" w:rsidP="00725529">
      <w:pPr>
        <w:spacing w:after="0" w:line="240" w:lineRule="auto"/>
        <w:rPr>
          <w:rFonts w:ascii="Arial" w:eastAsiaTheme="minorEastAsia" w:hAnsi="Arial" w:cs="Arial"/>
          <w:b/>
          <w:bCs/>
          <w:kern w:val="24"/>
          <w:sz w:val="24"/>
          <w:szCs w:val="24"/>
          <w:lang w:eastAsia="fi-FI"/>
        </w:rPr>
      </w:pPr>
      <w:r w:rsidRPr="007061C3">
        <w:rPr>
          <w:rFonts w:ascii="Arial" w:eastAsiaTheme="minorEastAsia" w:hAnsi="Arial" w:cs="Arial"/>
          <w:b/>
          <w:bCs/>
          <w:kern w:val="24"/>
          <w:sz w:val="24"/>
          <w:szCs w:val="24"/>
          <w:lang w:eastAsia="fi-FI"/>
        </w:rPr>
        <w:t>OTTELUAIKA JA KILPAILUSÄÄNNÖT</w:t>
      </w:r>
    </w:p>
    <w:p w:rsidR="00725529" w:rsidRPr="00725529" w:rsidRDefault="00725529" w:rsidP="00725529">
      <w:pPr>
        <w:spacing w:after="0" w:line="240" w:lineRule="auto"/>
        <w:rPr>
          <w:rFonts w:ascii="Arial" w:eastAsiaTheme="minorEastAsia" w:hAnsi="Arial" w:cs="Arial"/>
          <w:b/>
          <w:bCs/>
          <w:kern w:val="24"/>
          <w:sz w:val="24"/>
          <w:szCs w:val="24"/>
          <w:lang w:eastAsia="fi-FI"/>
        </w:rPr>
      </w:pPr>
      <w:r w:rsidRPr="00725529">
        <w:rPr>
          <w:rFonts w:ascii="Arial" w:eastAsiaTheme="minorEastAsia" w:hAnsi="Arial" w:cs="Arial"/>
          <w:b/>
          <w:bCs/>
          <w:kern w:val="24"/>
          <w:sz w:val="24"/>
          <w:szCs w:val="24"/>
          <w:lang w:eastAsia="fi-FI"/>
        </w:rPr>
        <w:t>Otteluaika on 2x10min ja ottelut pela</w:t>
      </w:r>
      <w:r w:rsidR="00E170DA">
        <w:rPr>
          <w:rFonts w:ascii="Arial" w:eastAsiaTheme="minorEastAsia" w:hAnsi="Arial" w:cs="Arial"/>
          <w:b/>
          <w:bCs/>
          <w:kern w:val="24"/>
          <w:sz w:val="24"/>
          <w:szCs w:val="24"/>
          <w:lang w:eastAsia="fi-FI"/>
        </w:rPr>
        <w:t>taan täysimittaisella rantakäsipallo</w:t>
      </w:r>
      <w:r w:rsidRPr="00725529">
        <w:rPr>
          <w:rFonts w:ascii="Arial" w:eastAsiaTheme="minorEastAsia" w:hAnsi="Arial" w:cs="Arial"/>
          <w:b/>
          <w:bCs/>
          <w:kern w:val="24"/>
          <w:sz w:val="24"/>
          <w:szCs w:val="24"/>
          <w:lang w:eastAsia="fi-FI"/>
        </w:rPr>
        <w:t xml:space="preserve">kentällä (27x12m). Nuorimmat ikäryhmät pelaavat pienemmällä kentällä. Enintään 12 pelaajaa/joukkue. </w:t>
      </w:r>
      <w:r w:rsidRPr="00725529">
        <w:rPr>
          <w:rFonts w:ascii="Arial" w:eastAsiaTheme="minorEastAsia" w:hAnsi="Arial" w:cs="Arial"/>
          <w:b/>
          <w:bCs/>
          <w:kern w:val="24"/>
          <w:sz w:val="24"/>
          <w:szCs w:val="24"/>
          <w:u w:val="single"/>
          <w:lang w:eastAsia="fi-FI"/>
        </w:rPr>
        <w:t>Kaikille joukkueille taataan ainakin 4 ottelua, jotka pelataan yhden päivän aikana, joko lau</w:t>
      </w:r>
      <w:r>
        <w:rPr>
          <w:rFonts w:ascii="Arial" w:eastAsiaTheme="minorEastAsia" w:hAnsi="Arial" w:cs="Arial"/>
          <w:b/>
          <w:bCs/>
          <w:kern w:val="24"/>
          <w:sz w:val="24"/>
          <w:szCs w:val="24"/>
          <w:u w:val="single"/>
          <w:lang w:eastAsia="fi-FI"/>
        </w:rPr>
        <w:t>antaina tai sunnuntaina.</w:t>
      </w:r>
      <w:r>
        <w:rPr>
          <w:rFonts w:ascii="Arial" w:eastAsiaTheme="minorEastAsia" w:hAnsi="Arial" w:cs="Arial"/>
          <w:b/>
          <w:bCs/>
          <w:kern w:val="24"/>
          <w:sz w:val="24"/>
          <w:szCs w:val="24"/>
          <w:lang w:eastAsia="fi-FI"/>
        </w:rPr>
        <w:t xml:space="preserve"> </w:t>
      </w:r>
      <w:r w:rsidRPr="00725529">
        <w:rPr>
          <w:rFonts w:ascii="Arial" w:eastAsiaTheme="minorEastAsia" w:hAnsi="Arial" w:cs="Arial"/>
          <w:b/>
          <w:bCs/>
          <w:kern w:val="24"/>
          <w:sz w:val="24"/>
          <w:szCs w:val="24"/>
          <w:lang w:eastAsia="fi-FI"/>
        </w:rPr>
        <w:t xml:space="preserve">Nuorimmat sarjat voidaan myös pelata sekajoukkuein - tytöt ja pojat yhdessä. Tarkemmat säännöt ja muuta infoa löytyy ÅIFK:n kotisivuilta </w:t>
      </w:r>
    </w:p>
    <w:p w:rsidR="009C0007" w:rsidRDefault="00725529" w:rsidP="009C0007">
      <w:pPr>
        <w:spacing w:after="0" w:line="240" w:lineRule="auto"/>
        <w:rPr>
          <w:rFonts w:ascii="Arial" w:eastAsiaTheme="minorEastAsia" w:hAnsi="Arial" w:cs="Arial"/>
          <w:b/>
          <w:bCs/>
          <w:kern w:val="24"/>
          <w:sz w:val="24"/>
          <w:szCs w:val="24"/>
          <w:lang w:eastAsia="fi-FI"/>
        </w:rPr>
      </w:pPr>
      <w:r w:rsidRPr="00725529">
        <w:rPr>
          <w:rFonts w:ascii="Arial" w:eastAsiaTheme="minorEastAsia" w:hAnsi="Arial" w:cs="Arial"/>
          <w:b/>
          <w:bCs/>
          <w:kern w:val="24"/>
          <w:sz w:val="24"/>
          <w:szCs w:val="24"/>
          <w:lang w:eastAsia="fi-FI"/>
        </w:rPr>
        <w:t>(</w:t>
      </w:r>
      <w:hyperlink r:id="rId13" w:history="1">
        <w:r w:rsidRPr="00CA5B9F">
          <w:rPr>
            <w:rStyle w:val="Hyperlinkki"/>
            <w:rFonts w:ascii="Arial" w:eastAsiaTheme="minorEastAsia" w:hAnsi="Arial" w:cs="Arial"/>
            <w:b/>
            <w:bCs/>
            <w:kern w:val="24"/>
            <w:sz w:val="24"/>
            <w:szCs w:val="24"/>
            <w:lang w:eastAsia="fi-FI"/>
          </w:rPr>
          <w:t>http://handboll.aifk.fi/startsidan/beach/</w:t>
        </w:r>
      </w:hyperlink>
      <w:r w:rsidRPr="00725529">
        <w:rPr>
          <w:rFonts w:ascii="Arial" w:eastAsiaTheme="minorEastAsia" w:hAnsi="Arial" w:cs="Arial"/>
          <w:b/>
          <w:bCs/>
          <w:kern w:val="24"/>
          <w:sz w:val="24"/>
          <w:szCs w:val="24"/>
          <w:lang w:eastAsia="fi-FI"/>
        </w:rPr>
        <w:t>)</w:t>
      </w:r>
    </w:p>
    <w:p w:rsidR="00725529" w:rsidRPr="00725529" w:rsidRDefault="00725529" w:rsidP="009C0007">
      <w:pPr>
        <w:spacing w:after="0" w:line="240" w:lineRule="auto"/>
        <w:rPr>
          <w:rFonts w:ascii="Times New Roman" w:eastAsia="Times New Roman" w:hAnsi="Times New Roman" w:cs="Times New Roman"/>
          <w:sz w:val="24"/>
          <w:szCs w:val="24"/>
          <w:lang w:eastAsia="fi-FI"/>
        </w:rPr>
      </w:pPr>
    </w:p>
    <w:p w:rsidR="009C0007" w:rsidRPr="00E170DA" w:rsidRDefault="00725529" w:rsidP="009C0007">
      <w:pPr>
        <w:spacing w:after="0" w:line="240" w:lineRule="auto"/>
        <w:rPr>
          <w:rFonts w:ascii="Times New Roman" w:eastAsia="Times New Roman" w:hAnsi="Times New Roman" w:cs="Times New Roman"/>
          <w:sz w:val="24"/>
          <w:szCs w:val="24"/>
          <w:lang w:eastAsia="fi-FI"/>
        </w:rPr>
      </w:pPr>
      <w:r w:rsidRPr="00E170DA">
        <w:rPr>
          <w:rFonts w:ascii="Arial" w:eastAsiaTheme="minorEastAsia" w:hAnsi="Arial" w:cs="Arial"/>
          <w:b/>
          <w:bCs/>
          <w:kern w:val="24"/>
          <w:sz w:val="32"/>
          <w:szCs w:val="32"/>
          <w:lang w:eastAsia="fi-FI"/>
        </w:rPr>
        <w:t>Ikäluokat</w:t>
      </w:r>
      <w:r w:rsidR="009C0007" w:rsidRPr="00E170DA">
        <w:rPr>
          <w:rFonts w:ascii="Arial" w:eastAsiaTheme="minorEastAsia" w:hAnsi="Arial" w:cs="Arial"/>
          <w:b/>
          <w:bCs/>
          <w:kern w:val="24"/>
          <w:sz w:val="32"/>
          <w:szCs w:val="32"/>
          <w:lang w:eastAsia="fi-FI"/>
        </w:rPr>
        <w:t xml:space="preserve"> </w:t>
      </w:r>
    </w:p>
    <w:p w:rsidR="009C0007" w:rsidRPr="00E170DA" w:rsidRDefault="009C0007" w:rsidP="009C0007">
      <w:pPr>
        <w:spacing w:after="0" w:line="240" w:lineRule="auto"/>
        <w:rPr>
          <w:rFonts w:ascii="Times New Roman" w:eastAsia="Times New Roman" w:hAnsi="Times New Roman" w:cs="Times New Roman"/>
          <w:sz w:val="24"/>
          <w:szCs w:val="24"/>
          <w:lang w:eastAsia="fi-FI"/>
        </w:rPr>
      </w:pPr>
      <w:r w:rsidRPr="00E170DA">
        <w:rPr>
          <w:rFonts w:ascii="Arial" w:eastAsiaTheme="minorEastAsia" w:hAnsi="Arial" w:cs="Arial"/>
          <w:b/>
          <w:bCs/>
          <w:kern w:val="24"/>
          <w:sz w:val="24"/>
          <w:szCs w:val="24"/>
          <w:lang w:eastAsia="fi-FI"/>
        </w:rPr>
        <w:t>A-jun 96-98</w:t>
      </w:r>
      <w:r w:rsidRPr="00E170DA">
        <w:rPr>
          <w:rFonts w:ascii="Arial" w:eastAsiaTheme="minorEastAsia" w:hAnsi="Arial" w:cs="Arial"/>
          <w:b/>
          <w:bCs/>
          <w:kern w:val="24"/>
          <w:sz w:val="24"/>
          <w:szCs w:val="24"/>
          <w:lang w:eastAsia="fi-FI"/>
        </w:rPr>
        <w:tab/>
      </w:r>
      <w:r w:rsidRPr="00E170DA">
        <w:rPr>
          <w:rFonts w:ascii="Arial" w:eastAsiaTheme="minorEastAsia" w:hAnsi="Arial" w:cs="Arial"/>
          <w:b/>
          <w:bCs/>
          <w:kern w:val="24"/>
          <w:sz w:val="24"/>
          <w:szCs w:val="24"/>
          <w:lang w:eastAsia="fi-FI"/>
        </w:rPr>
        <w:tab/>
      </w:r>
      <w:r w:rsidRPr="00E170DA">
        <w:rPr>
          <w:rFonts w:ascii="Arial" w:eastAsiaTheme="minorEastAsia" w:hAnsi="Arial" w:cs="Arial"/>
          <w:b/>
          <w:bCs/>
          <w:kern w:val="24"/>
          <w:sz w:val="24"/>
          <w:szCs w:val="24"/>
          <w:lang w:eastAsia="fi-FI"/>
        </w:rPr>
        <w:tab/>
        <w:t>B-jun 99-00</w:t>
      </w:r>
    </w:p>
    <w:p w:rsidR="009C0007" w:rsidRPr="00934198" w:rsidRDefault="009C0007" w:rsidP="009C0007">
      <w:pPr>
        <w:spacing w:after="0" w:line="240" w:lineRule="auto"/>
        <w:rPr>
          <w:rFonts w:ascii="Times New Roman" w:eastAsia="Times New Roman" w:hAnsi="Times New Roman" w:cs="Times New Roman"/>
          <w:sz w:val="24"/>
          <w:szCs w:val="24"/>
          <w:lang w:eastAsia="fi-FI"/>
        </w:rPr>
      </w:pPr>
      <w:r w:rsidRPr="00934198">
        <w:rPr>
          <w:rFonts w:ascii="Arial" w:eastAsiaTheme="minorEastAsia" w:hAnsi="Arial" w:cs="Arial"/>
          <w:b/>
          <w:bCs/>
          <w:kern w:val="24"/>
          <w:sz w:val="24"/>
          <w:szCs w:val="24"/>
          <w:lang w:eastAsia="fi-FI"/>
        </w:rPr>
        <w:t>C-jun 01</w:t>
      </w:r>
      <w:r w:rsidRPr="00934198">
        <w:rPr>
          <w:rFonts w:ascii="Arial" w:eastAsiaTheme="minorEastAsia" w:hAnsi="Arial" w:cs="Arial"/>
          <w:b/>
          <w:bCs/>
          <w:kern w:val="24"/>
          <w:sz w:val="24"/>
          <w:szCs w:val="24"/>
          <w:lang w:eastAsia="fi-FI"/>
        </w:rPr>
        <w:tab/>
      </w:r>
      <w:r w:rsidRPr="00934198">
        <w:rPr>
          <w:rFonts w:ascii="Arial" w:eastAsiaTheme="minorEastAsia" w:hAnsi="Arial" w:cs="Arial"/>
          <w:b/>
          <w:bCs/>
          <w:kern w:val="24"/>
          <w:sz w:val="24"/>
          <w:szCs w:val="24"/>
          <w:lang w:eastAsia="fi-FI"/>
        </w:rPr>
        <w:tab/>
      </w:r>
      <w:r w:rsidRPr="00934198">
        <w:rPr>
          <w:rFonts w:ascii="Arial" w:eastAsiaTheme="minorEastAsia" w:hAnsi="Arial" w:cs="Arial"/>
          <w:b/>
          <w:bCs/>
          <w:kern w:val="24"/>
          <w:sz w:val="24"/>
          <w:szCs w:val="24"/>
          <w:lang w:eastAsia="fi-FI"/>
        </w:rPr>
        <w:tab/>
        <w:t>C-jun 02</w:t>
      </w:r>
    </w:p>
    <w:p w:rsidR="009C0007" w:rsidRPr="00E170DA" w:rsidRDefault="009C0007" w:rsidP="009C0007">
      <w:pPr>
        <w:spacing w:after="0" w:line="240" w:lineRule="auto"/>
        <w:rPr>
          <w:rFonts w:ascii="Times New Roman" w:eastAsia="Times New Roman" w:hAnsi="Times New Roman" w:cs="Times New Roman"/>
          <w:sz w:val="24"/>
          <w:szCs w:val="24"/>
          <w:lang w:val="en-US" w:eastAsia="fi-FI"/>
        </w:rPr>
      </w:pPr>
      <w:r w:rsidRPr="00E170DA">
        <w:rPr>
          <w:rFonts w:ascii="Arial" w:eastAsiaTheme="minorEastAsia" w:hAnsi="Arial" w:cs="Arial"/>
          <w:b/>
          <w:bCs/>
          <w:kern w:val="24"/>
          <w:sz w:val="24"/>
          <w:szCs w:val="24"/>
          <w:lang w:val="en-US" w:eastAsia="fi-FI"/>
        </w:rPr>
        <w:t>D-</w:t>
      </w:r>
      <w:proofErr w:type="spellStart"/>
      <w:r w:rsidRPr="00E170DA">
        <w:rPr>
          <w:rFonts w:ascii="Arial" w:eastAsiaTheme="minorEastAsia" w:hAnsi="Arial" w:cs="Arial"/>
          <w:b/>
          <w:bCs/>
          <w:kern w:val="24"/>
          <w:sz w:val="24"/>
          <w:szCs w:val="24"/>
          <w:lang w:val="en-US" w:eastAsia="fi-FI"/>
        </w:rPr>
        <w:t>jun</w:t>
      </w:r>
      <w:proofErr w:type="spellEnd"/>
      <w:r w:rsidRPr="00E170DA">
        <w:rPr>
          <w:rFonts w:ascii="Arial" w:eastAsiaTheme="minorEastAsia" w:hAnsi="Arial" w:cs="Arial"/>
          <w:b/>
          <w:bCs/>
          <w:kern w:val="24"/>
          <w:sz w:val="24"/>
          <w:szCs w:val="24"/>
          <w:lang w:val="en-US" w:eastAsia="fi-FI"/>
        </w:rPr>
        <w:t xml:space="preserve"> 03</w:t>
      </w:r>
      <w:r w:rsidRPr="00E170DA">
        <w:rPr>
          <w:rFonts w:ascii="Arial" w:eastAsiaTheme="minorEastAsia" w:hAnsi="Arial" w:cs="Arial"/>
          <w:b/>
          <w:bCs/>
          <w:kern w:val="24"/>
          <w:sz w:val="24"/>
          <w:szCs w:val="24"/>
          <w:lang w:val="en-US" w:eastAsia="fi-FI"/>
        </w:rPr>
        <w:tab/>
      </w:r>
      <w:r w:rsidRPr="00E170DA">
        <w:rPr>
          <w:rFonts w:ascii="Arial" w:eastAsiaTheme="minorEastAsia" w:hAnsi="Arial" w:cs="Arial"/>
          <w:b/>
          <w:bCs/>
          <w:kern w:val="24"/>
          <w:sz w:val="24"/>
          <w:szCs w:val="24"/>
          <w:lang w:val="en-US" w:eastAsia="fi-FI"/>
        </w:rPr>
        <w:tab/>
      </w:r>
      <w:r w:rsidRPr="00E170DA">
        <w:rPr>
          <w:rFonts w:ascii="Arial" w:eastAsiaTheme="minorEastAsia" w:hAnsi="Arial" w:cs="Arial"/>
          <w:b/>
          <w:bCs/>
          <w:kern w:val="24"/>
          <w:sz w:val="24"/>
          <w:szCs w:val="24"/>
          <w:lang w:val="en-US" w:eastAsia="fi-FI"/>
        </w:rPr>
        <w:tab/>
        <w:t>D-</w:t>
      </w:r>
      <w:proofErr w:type="spellStart"/>
      <w:r w:rsidRPr="00E170DA">
        <w:rPr>
          <w:rFonts w:ascii="Arial" w:eastAsiaTheme="minorEastAsia" w:hAnsi="Arial" w:cs="Arial"/>
          <w:b/>
          <w:bCs/>
          <w:kern w:val="24"/>
          <w:sz w:val="24"/>
          <w:szCs w:val="24"/>
          <w:lang w:val="en-US" w:eastAsia="fi-FI"/>
        </w:rPr>
        <w:t>jun</w:t>
      </w:r>
      <w:proofErr w:type="spellEnd"/>
      <w:r w:rsidRPr="00E170DA">
        <w:rPr>
          <w:rFonts w:ascii="Arial" w:eastAsiaTheme="minorEastAsia" w:hAnsi="Arial" w:cs="Arial"/>
          <w:b/>
          <w:bCs/>
          <w:kern w:val="24"/>
          <w:sz w:val="24"/>
          <w:szCs w:val="24"/>
          <w:lang w:val="en-US" w:eastAsia="fi-FI"/>
        </w:rPr>
        <w:t xml:space="preserve"> 04</w:t>
      </w:r>
    </w:p>
    <w:p w:rsidR="009C0007" w:rsidRPr="00E170DA" w:rsidRDefault="009C0007" w:rsidP="009C0007">
      <w:pPr>
        <w:spacing w:after="0" w:line="240" w:lineRule="auto"/>
        <w:rPr>
          <w:rFonts w:ascii="Times New Roman" w:eastAsia="Times New Roman" w:hAnsi="Times New Roman" w:cs="Times New Roman"/>
          <w:sz w:val="24"/>
          <w:szCs w:val="24"/>
          <w:lang w:val="en-US" w:eastAsia="fi-FI"/>
        </w:rPr>
      </w:pPr>
      <w:r w:rsidRPr="00E170DA">
        <w:rPr>
          <w:rFonts w:ascii="Arial" w:eastAsiaTheme="minorEastAsia" w:hAnsi="Arial" w:cs="Arial"/>
          <w:b/>
          <w:bCs/>
          <w:kern w:val="24"/>
          <w:sz w:val="24"/>
          <w:szCs w:val="24"/>
          <w:lang w:val="en-US" w:eastAsia="fi-FI"/>
        </w:rPr>
        <w:t>E-</w:t>
      </w:r>
      <w:proofErr w:type="spellStart"/>
      <w:r w:rsidRPr="00E170DA">
        <w:rPr>
          <w:rFonts w:ascii="Arial" w:eastAsiaTheme="minorEastAsia" w:hAnsi="Arial" w:cs="Arial"/>
          <w:b/>
          <w:bCs/>
          <w:kern w:val="24"/>
          <w:sz w:val="24"/>
          <w:szCs w:val="24"/>
          <w:lang w:val="en-US" w:eastAsia="fi-FI"/>
        </w:rPr>
        <w:t>jun</w:t>
      </w:r>
      <w:proofErr w:type="spellEnd"/>
      <w:r w:rsidRPr="00E170DA">
        <w:rPr>
          <w:rFonts w:ascii="Arial" w:eastAsiaTheme="minorEastAsia" w:hAnsi="Arial" w:cs="Arial"/>
          <w:b/>
          <w:bCs/>
          <w:kern w:val="24"/>
          <w:sz w:val="24"/>
          <w:szCs w:val="24"/>
          <w:lang w:val="en-US" w:eastAsia="fi-FI"/>
        </w:rPr>
        <w:t xml:space="preserve"> 05</w:t>
      </w:r>
      <w:r w:rsidRPr="00E170DA">
        <w:rPr>
          <w:rFonts w:ascii="Arial" w:eastAsiaTheme="minorEastAsia" w:hAnsi="Arial" w:cs="Arial"/>
          <w:b/>
          <w:bCs/>
          <w:kern w:val="24"/>
          <w:sz w:val="24"/>
          <w:szCs w:val="24"/>
          <w:lang w:val="en-US" w:eastAsia="fi-FI"/>
        </w:rPr>
        <w:tab/>
      </w:r>
      <w:r w:rsidRPr="00E170DA">
        <w:rPr>
          <w:rFonts w:ascii="Arial" w:eastAsiaTheme="minorEastAsia" w:hAnsi="Arial" w:cs="Arial"/>
          <w:b/>
          <w:bCs/>
          <w:kern w:val="24"/>
          <w:sz w:val="24"/>
          <w:szCs w:val="24"/>
          <w:lang w:val="en-US" w:eastAsia="fi-FI"/>
        </w:rPr>
        <w:tab/>
      </w:r>
      <w:r w:rsidRPr="00E170DA">
        <w:rPr>
          <w:rFonts w:ascii="Arial" w:eastAsiaTheme="minorEastAsia" w:hAnsi="Arial" w:cs="Arial"/>
          <w:b/>
          <w:bCs/>
          <w:kern w:val="24"/>
          <w:sz w:val="24"/>
          <w:szCs w:val="24"/>
          <w:lang w:val="en-US" w:eastAsia="fi-FI"/>
        </w:rPr>
        <w:tab/>
        <w:t>F-</w:t>
      </w:r>
      <w:proofErr w:type="spellStart"/>
      <w:r w:rsidRPr="00E170DA">
        <w:rPr>
          <w:rFonts w:ascii="Arial" w:eastAsiaTheme="minorEastAsia" w:hAnsi="Arial" w:cs="Arial"/>
          <w:b/>
          <w:bCs/>
          <w:kern w:val="24"/>
          <w:sz w:val="24"/>
          <w:szCs w:val="24"/>
          <w:lang w:val="en-US" w:eastAsia="fi-FI"/>
        </w:rPr>
        <w:t>jun</w:t>
      </w:r>
      <w:proofErr w:type="spellEnd"/>
      <w:r w:rsidRPr="00E170DA">
        <w:rPr>
          <w:rFonts w:ascii="Arial" w:eastAsiaTheme="minorEastAsia" w:hAnsi="Arial" w:cs="Arial"/>
          <w:b/>
          <w:bCs/>
          <w:kern w:val="24"/>
          <w:sz w:val="24"/>
          <w:szCs w:val="24"/>
          <w:lang w:val="en-US" w:eastAsia="fi-FI"/>
        </w:rPr>
        <w:t xml:space="preserve"> 06</w:t>
      </w:r>
    </w:p>
    <w:p w:rsidR="009C0007" w:rsidRPr="00E170DA" w:rsidRDefault="009C0007" w:rsidP="009C0007">
      <w:pPr>
        <w:spacing w:after="0" w:line="240" w:lineRule="auto"/>
        <w:rPr>
          <w:rFonts w:ascii="Arial" w:eastAsiaTheme="minorEastAsia" w:hAnsi="Wingdings" w:cs="Arial"/>
          <w:b/>
          <w:bCs/>
          <w:kern w:val="24"/>
          <w:sz w:val="24"/>
          <w:szCs w:val="24"/>
          <w:lang w:eastAsia="fi-FI"/>
        </w:rPr>
      </w:pPr>
      <w:r w:rsidRPr="00E170DA">
        <w:rPr>
          <w:rFonts w:ascii="Arial" w:eastAsiaTheme="minorEastAsia" w:hAnsi="Arial" w:cs="Arial"/>
          <w:b/>
          <w:bCs/>
          <w:kern w:val="24"/>
          <w:sz w:val="24"/>
          <w:szCs w:val="24"/>
          <w:lang w:eastAsia="fi-FI"/>
        </w:rPr>
        <w:t>Mini</w:t>
      </w:r>
      <w:r w:rsidR="00725529" w:rsidRPr="00E170DA">
        <w:rPr>
          <w:rFonts w:ascii="Arial" w:eastAsiaTheme="minorEastAsia" w:hAnsi="Arial" w:cs="Arial"/>
          <w:b/>
          <w:bCs/>
          <w:kern w:val="24"/>
          <w:sz w:val="24"/>
          <w:szCs w:val="24"/>
          <w:lang w:eastAsia="fi-FI"/>
        </w:rPr>
        <w:t>t</w:t>
      </w:r>
      <w:r w:rsidRPr="00E170DA">
        <w:rPr>
          <w:rFonts w:ascii="Arial" w:eastAsiaTheme="minorEastAsia" w:hAnsi="Arial" w:cs="Arial"/>
          <w:b/>
          <w:bCs/>
          <w:kern w:val="24"/>
          <w:sz w:val="24"/>
          <w:szCs w:val="24"/>
          <w:lang w:eastAsia="fi-FI"/>
        </w:rPr>
        <w:t xml:space="preserve"> 2007</w:t>
      </w:r>
      <w:r w:rsidRPr="00934198">
        <w:rPr>
          <w:rFonts w:ascii="Arial" w:eastAsiaTheme="minorEastAsia" w:hAnsi="Wingdings" w:cs="Arial"/>
          <w:b/>
          <w:bCs/>
          <w:kern w:val="24"/>
          <w:sz w:val="24"/>
          <w:szCs w:val="24"/>
          <w:lang w:val="sv-FI" w:eastAsia="fi-FI"/>
        </w:rPr>
        <w:sym w:font="Wingdings" w:char="F0E8"/>
      </w:r>
    </w:p>
    <w:p w:rsidR="009C0007" w:rsidRPr="00E170DA" w:rsidRDefault="009C0007" w:rsidP="009C0007">
      <w:pPr>
        <w:spacing w:after="0" w:line="240" w:lineRule="auto"/>
        <w:rPr>
          <w:rFonts w:ascii="Times New Roman" w:eastAsia="Times New Roman" w:hAnsi="Times New Roman" w:cs="Times New Roman"/>
          <w:sz w:val="24"/>
          <w:szCs w:val="24"/>
          <w:lang w:eastAsia="fi-FI"/>
        </w:rPr>
      </w:pPr>
    </w:p>
    <w:p w:rsidR="009C0007" w:rsidRPr="007061C3" w:rsidRDefault="00725529" w:rsidP="009C0007">
      <w:pPr>
        <w:spacing w:after="0" w:line="240" w:lineRule="auto"/>
        <w:rPr>
          <w:rFonts w:ascii="Arial" w:eastAsiaTheme="minorEastAsia" w:hAnsi="Arial" w:cs="Arial"/>
          <w:b/>
          <w:bCs/>
          <w:kern w:val="24"/>
          <w:sz w:val="24"/>
          <w:szCs w:val="24"/>
          <w:lang w:eastAsia="fi-FI"/>
        </w:rPr>
      </w:pPr>
      <w:r w:rsidRPr="007061C3">
        <w:rPr>
          <w:rFonts w:ascii="Arial" w:eastAsiaTheme="minorEastAsia" w:hAnsi="Arial" w:cs="Arial"/>
          <w:b/>
          <w:bCs/>
          <w:kern w:val="24"/>
          <w:sz w:val="24"/>
          <w:szCs w:val="24"/>
          <w:lang w:eastAsia="fi-FI"/>
        </w:rPr>
        <w:t>ILMOITTAUTUMISET</w:t>
      </w:r>
    </w:p>
    <w:p w:rsidR="009C0007" w:rsidRPr="00E170DA" w:rsidRDefault="009C0007" w:rsidP="009C0007">
      <w:pPr>
        <w:spacing w:after="0" w:line="240" w:lineRule="auto"/>
        <w:rPr>
          <w:rFonts w:ascii="Times New Roman" w:eastAsia="Times New Roman" w:hAnsi="Times New Roman" w:cs="Times New Roman"/>
          <w:sz w:val="24"/>
          <w:szCs w:val="24"/>
          <w:lang w:eastAsia="fi-FI"/>
        </w:rPr>
      </w:pPr>
    </w:p>
    <w:p w:rsidR="000C4000" w:rsidRPr="00E170DA" w:rsidRDefault="009C0007" w:rsidP="009C0007">
      <w:pPr>
        <w:spacing w:after="0" w:line="240" w:lineRule="auto"/>
        <w:rPr>
          <w:rFonts w:ascii="Arial" w:eastAsiaTheme="minorEastAsia" w:hAnsi="Arial" w:cs="Arial"/>
          <w:b/>
          <w:bCs/>
          <w:kern w:val="24"/>
          <w:sz w:val="24"/>
          <w:szCs w:val="24"/>
          <w:lang w:eastAsia="fi-FI"/>
        </w:rPr>
      </w:pPr>
      <w:r w:rsidRPr="00E170DA">
        <w:rPr>
          <w:rFonts w:ascii="Arial" w:eastAsiaTheme="minorEastAsia" w:hAnsi="Arial" w:cs="Arial"/>
          <w:b/>
          <w:bCs/>
          <w:kern w:val="24"/>
          <w:sz w:val="24"/>
          <w:szCs w:val="24"/>
          <w:lang w:eastAsia="fi-FI"/>
        </w:rPr>
        <w:t>E-mail: gantbeachcup@gmail.com (</w:t>
      </w:r>
      <w:r w:rsidR="00725529" w:rsidRPr="00E170DA">
        <w:rPr>
          <w:rFonts w:ascii="Arial" w:eastAsiaTheme="minorEastAsia" w:hAnsi="Arial" w:cs="Arial"/>
          <w:b/>
          <w:bCs/>
          <w:kern w:val="24"/>
          <w:sz w:val="24"/>
          <w:szCs w:val="24"/>
          <w:lang w:eastAsia="fi-FI"/>
        </w:rPr>
        <w:t>joukkueen nimi, ikäluokka, yhteyshenkilö</w:t>
      </w:r>
      <w:r w:rsidR="00FA76CD">
        <w:rPr>
          <w:rFonts w:ascii="Arial" w:eastAsiaTheme="minorEastAsia" w:hAnsi="Arial" w:cs="Arial"/>
          <w:b/>
          <w:bCs/>
          <w:kern w:val="24"/>
          <w:sz w:val="24"/>
          <w:szCs w:val="24"/>
          <w:lang w:eastAsia="fi-FI"/>
        </w:rPr>
        <w:t xml:space="preserve"> sekä yhteystiedot</w:t>
      </w:r>
      <w:r w:rsidR="00725529" w:rsidRPr="00E170DA">
        <w:rPr>
          <w:rFonts w:ascii="Arial" w:eastAsiaTheme="minorEastAsia" w:hAnsi="Arial" w:cs="Arial"/>
          <w:b/>
          <w:bCs/>
          <w:kern w:val="24"/>
          <w:sz w:val="24"/>
          <w:szCs w:val="24"/>
          <w:lang w:eastAsia="fi-FI"/>
        </w:rPr>
        <w:t>)</w:t>
      </w:r>
    </w:p>
    <w:p w:rsidR="009C0007" w:rsidRDefault="00EC7022" w:rsidP="000C4000">
      <w:pPr>
        <w:spacing w:after="0" w:line="240" w:lineRule="auto"/>
        <w:rPr>
          <w:rFonts w:ascii="Arial" w:eastAsiaTheme="minorEastAsia" w:hAnsi="Arial" w:cs="Arial"/>
          <w:b/>
          <w:bCs/>
          <w:kern w:val="24"/>
          <w:sz w:val="24"/>
          <w:szCs w:val="24"/>
          <w:lang w:eastAsia="fi-FI"/>
        </w:rPr>
      </w:pPr>
      <w:r>
        <w:rPr>
          <w:rFonts w:ascii="Arial" w:eastAsiaTheme="minorEastAsia" w:hAnsi="Arial" w:cs="Arial"/>
          <w:b/>
          <w:bCs/>
          <w:kern w:val="24"/>
          <w:sz w:val="24"/>
          <w:szCs w:val="24"/>
          <w:u w:val="single"/>
          <w:lang w:eastAsia="fi-FI"/>
        </w:rPr>
        <w:t>Viimeistään</w:t>
      </w:r>
      <w:r w:rsidR="000C4000" w:rsidRPr="000C4000">
        <w:rPr>
          <w:rFonts w:ascii="Arial" w:eastAsiaTheme="minorEastAsia" w:hAnsi="Arial" w:cs="Arial"/>
          <w:b/>
          <w:bCs/>
          <w:kern w:val="24"/>
          <w:sz w:val="24"/>
          <w:szCs w:val="24"/>
          <w:u w:val="single"/>
          <w:lang w:eastAsia="fi-FI"/>
        </w:rPr>
        <w:t xml:space="preserve"> 15.6.2015</w:t>
      </w:r>
      <w:r w:rsidR="00590AE8">
        <w:rPr>
          <w:rFonts w:ascii="Arial" w:eastAsiaTheme="minorEastAsia" w:hAnsi="Arial" w:cs="Arial"/>
          <w:b/>
          <w:bCs/>
          <w:kern w:val="24"/>
          <w:sz w:val="24"/>
          <w:szCs w:val="24"/>
          <w:lang w:eastAsia="fi-FI"/>
        </w:rPr>
        <w:t xml:space="preserve"> </w:t>
      </w:r>
      <w:r w:rsidR="000C4000" w:rsidRPr="00590AE8">
        <w:rPr>
          <w:rFonts w:ascii="Arial" w:eastAsiaTheme="minorEastAsia" w:hAnsi="Arial" w:cs="Arial"/>
          <w:b/>
          <w:bCs/>
          <w:i/>
          <w:kern w:val="24"/>
          <w:sz w:val="24"/>
          <w:szCs w:val="24"/>
          <w:lang w:eastAsia="fi-FI"/>
        </w:rPr>
        <w:t>HUOM! jälki-i</w:t>
      </w:r>
      <w:r w:rsidR="00590AE8" w:rsidRPr="00590AE8">
        <w:rPr>
          <w:rFonts w:ascii="Arial" w:eastAsiaTheme="minorEastAsia" w:hAnsi="Arial" w:cs="Arial"/>
          <w:b/>
          <w:bCs/>
          <w:i/>
          <w:kern w:val="24"/>
          <w:sz w:val="24"/>
          <w:szCs w:val="24"/>
          <w:lang w:eastAsia="fi-FI"/>
        </w:rPr>
        <w:t>lmoittautuneita ei oteta mukaan</w:t>
      </w:r>
      <w:r w:rsidR="00590AE8">
        <w:rPr>
          <w:rFonts w:ascii="Arial" w:eastAsiaTheme="minorEastAsia" w:hAnsi="Arial" w:cs="Arial"/>
          <w:b/>
          <w:bCs/>
          <w:kern w:val="24"/>
          <w:sz w:val="24"/>
          <w:szCs w:val="24"/>
          <w:lang w:eastAsia="fi-FI"/>
        </w:rPr>
        <w:t>.</w:t>
      </w:r>
    </w:p>
    <w:p w:rsidR="000C4000" w:rsidRDefault="003A0114" w:rsidP="000C4000">
      <w:pPr>
        <w:spacing w:after="0" w:line="240" w:lineRule="auto"/>
        <w:rPr>
          <w:rFonts w:ascii="Arial" w:eastAsiaTheme="minorEastAsia" w:hAnsi="Arial" w:cs="Arial"/>
          <w:b/>
          <w:bCs/>
          <w:kern w:val="24"/>
          <w:sz w:val="24"/>
          <w:szCs w:val="24"/>
          <w:lang w:eastAsia="fi-FI"/>
        </w:rPr>
      </w:pPr>
      <w:r>
        <w:rPr>
          <w:rFonts w:ascii="Arial" w:eastAsiaTheme="minorEastAsia" w:hAnsi="Arial" w:cs="Arial"/>
          <w:b/>
          <w:bCs/>
          <w:kern w:val="24"/>
          <w:sz w:val="24"/>
          <w:szCs w:val="24"/>
          <w:lang w:eastAsia="fi-FI"/>
        </w:rPr>
        <w:t>Korkeintaan 1</w:t>
      </w:r>
      <w:r w:rsidR="00413504">
        <w:rPr>
          <w:rFonts w:ascii="Arial" w:eastAsiaTheme="minorEastAsia" w:hAnsi="Arial" w:cs="Arial"/>
          <w:b/>
          <w:bCs/>
          <w:kern w:val="24"/>
          <w:sz w:val="24"/>
          <w:szCs w:val="24"/>
          <w:lang w:eastAsia="fi-FI"/>
        </w:rPr>
        <w:t>1</w:t>
      </w:r>
      <w:r>
        <w:rPr>
          <w:rFonts w:ascii="Arial" w:eastAsiaTheme="minorEastAsia" w:hAnsi="Arial" w:cs="Arial"/>
          <w:b/>
          <w:bCs/>
          <w:kern w:val="24"/>
          <w:sz w:val="24"/>
          <w:szCs w:val="24"/>
          <w:lang w:eastAsia="fi-FI"/>
        </w:rPr>
        <w:t>0</w:t>
      </w:r>
      <w:r w:rsidR="000C4000">
        <w:rPr>
          <w:rFonts w:ascii="Arial" w:eastAsiaTheme="minorEastAsia" w:hAnsi="Arial" w:cs="Arial"/>
          <w:b/>
          <w:bCs/>
          <w:kern w:val="24"/>
          <w:sz w:val="24"/>
          <w:szCs w:val="24"/>
          <w:lang w:eastAsia="fi-FI"/>
        </w:rPr>
        <w:t xml:space="preserve"> joukkuetta ilmoittautumisjärjestyksessä</w:t>
      </w:r>
      <w:r w:rsidR="00413504">
        <w:rPr>
          <w:rFonts w:ascii="Arial" w:eastAsiaTheme="minorEastAsia" w:hAnsi="Arial" w:cs="Arial"/>
          <w:b/>
          <w:bCs/>
          <w:kern w:val="24"/>
          <w:sz w:val="24"/>
          <w:szCs w:val="24"/>
          <w:lang w:eastAsia="fi-FI"/>
        </w:rPr>
        <w:t>.</w:t>
      </w:r>
    </w:p>
    <w:p w:rsidR="000C4000" w:rsidRDefault="000C4000" w:rsidP="000C4000">
      <w:pPr>
        <w:spacing w:after="0" w:line="240" w:lineRule="auto"/>
        <w:rPr>
          <w:rFonts w:ascii="Arial" w:eastAsiaTheme="minorEastAsia" w:hAnsi="Arial" w:cs="Arial"/>
          <w:b/>
          <w:bCs/>
          <w:kern w:val="24"/>
          <w:sz w:val="24"/>
          <w:szCs w:val="24"/>
          <w:lang w:eastAsia="fi-FI"/>
        </w:rPr>
      </w:pPr>
      <w:r>
        <w:rPr>
          <w:rFonts w:ascii="Arial" w:eastAsiaTheme="minorEastAsia" w:hAnsi="Arial" w:cs="Arial"/>
          <w:b/>
          <w:bCs/>
          <w:kern w:val="24"/>
          <w:sz w:val="24"/>
          <w:szCs w:val="24"/>
          <w:lang w:eastAsia="fi-FI"/>
        </w:rPr>
        <w:t>Osallistumismaksu 95€ / joukkue, lasku lähetetään jälkikäteen</w:t>
      </w:r>
    </w:p>
    <w:p w:rsidR="009C0007" w:rsidRDefault="000C4000" w:rsidP="000C4000">
      <w:pPr>
        <w:spacing w:after="0" w:line="240" w:lineRule="auto"/>
        <w:rPr>
          <w:rFonts w:ascii="Arial" w:eastAsiaTheme="minorEastAsia" w:hAnsi="Arial" w:cs="Arial"/>
          <w:b/>
          <w:bCs/>
          <w:kern w:val="24"/>
          <w:sz w:val="24"/>
          <w:szCs w:val="24"/>
          <w:lang w:eastAsia="fi-FI"/>
        </w:rPr>
      </w:pPr>
      <w:r>
        <w:rPr>
          <w:rFonts w:ascii="Arial" w:eastAsiaTheme="minorEastAsia" w:hAnsi="Arial" w:cs="Arial"/>
          <w:b/>
          <w:bCs/>
          <w:kern w:val="24"/>
          <w:sz w:val="24"/>
          <w:szCs w:val="24"/>
          <w:lang w:eastAsia="fi-FI"/>
        </w:rPr>
        <w:t>Osallistumismaksua ei palauteta, mikäli peruutus tehdään 15.6. jälkeen</w:t>
      </w:r>
    </w:p>
    <w:p w:rsidR="000C4000" w:rsidRPr="00E170DA" w:rsidRDefault="000C4000" w:rsidP="000C4000">
      <w:pPr>
        <w:spacing w:after="0" w:line="240" w:lineRule="auto"/>
        <w:rPr>
          <w:rFonts w:ascii="Times New Roman" w:eastAsia="Times New Roman" w:hAnsi="Times New Roman" w:cs="Times New Roman"/>
          <w:sz w:val="24"/>
          <w:szCs w:val="24"/>
          <w:lang w:eastAsia="fi-FI"/>
        </w:rPr>
      </w:pPr>
    </w:p>
    <w:p w:rsidR="000C4000" w:rsidRPr="007061C3" w:rsidRDefault="000C4000" w:rsidP="000C4000">
      <w:pPr>
        <w:spacing w:after="0" w:line="240" w:lineRule="auto"/>
        <w:rPr>
          <w:rFonts w:ascii="Arial" w:eastAsiaTheme="minorEastAsia" w:hAnsi="Arial" w:cs="Arial"/>
          <w:b/>
          <w:bCs/>
          <w:kern w:val="24"/>
          <w:sz w:val="24"/>
          <w:szCs w:val="24"/>
          <w:lang w:eastAsia="fi-FI"/>
        </w:rPr>
      </w:pPr>
      <w:r w:rsidRPr="007061C3">
        <w:rPr>
          <w:rFonts w:ascii="Arial" w:eastAsiaTheme="minorEastAsia" w:hAnsi="Arial" w:cs="Arial"/>
          <w:b/>
          <w:bCs/>
          <w:kern w:val="24"/>
          <w:sz w:val="24"/>
          <w:szCs w:val="24"/>
          <w:lang w:eastAsia="fi-FI"/>
        </w:rPr>
        <w:t>PALKINNOT</w:t>
      </w:r>
    </w:p>
    <w:p w:rsidR="000B6767" w:rsidRPr="00E170DA" w:rsidRDefault="000C4000" w:rsidP="000C4000">
      <w:pPr>
        <w:spacing w:after="0" w:line="240" w:lineRule="auto"/>
        <w:rPr>
          <w:rFonts w:ascii="Arial" w:eastAsiaTheme="minorEastAsia" w:hAnsi="Arial" w:cs="Arial"/>
          <w:b/>
          <w:bCs/>
          <w:kern w:val="24"/>
          <w:sz w:val="24"/>
          <w:szCs w:val="24"/>
          <w:lang w:eastAsia="fi-FI"/>
        </w:rPr>
      </w:pPr>
      <w:r w:rsidRPr="00E170DA">
        <w:rPr>
          <w:rFonts w:ascii="Arial" w:eastAsiaTheme="minorEastAsia" w:hAnsi="Arial" w:cs="Arial"/>
          <w:b/>
          <w:bCs/>
          <w:kern w:val="24"/>
          <w:sz w:val="24"/>
          <w:szCs w:val="24"/>
          <w:lang w:eastAsia="fi-FI"/>
        </w:rPr>
        <w:t>Palkinto kaikille mitalijoukkueille</w:t>
      </w:r>
    </w:p>
    <w:p w:rsidR="000C4000" w:rsidRPr="00E170DA" w:rsidRDefault="000C4000" w:rsidP="000C4000">
      <w:pPr>
        <w:spacing w:after="0" w:line="240" w:lineRule="auto"/>
        <w:rPr>
          <w:rFonts w:ascii="Arial" w:eastAsiaTheme="minorEastAsia" w:hAnsi="Arial" w:cs="Arial"/>
          <w:b/>
          <w:bCs/>
          <w:kern w:val="24"/>
          <w:sz w:val="32"/>
          <w:szCs w:val="24"/>
          <w:lang w:eastAsia="fi-FI"/>
        </w:rPr>
      </w:pPr>
    </w:p>
    <w:p w:rsidR="000C4000" w:rsidRDefault="000C4000" w:rsidP="000C4000">
      <w:pPr>
        <w:spacing w:after="0" w:line="240" w:lineRule="auto"/>
        <w:rPr>
          <w:rFonts w:ascii="Arial" w:eastAsiaTheme="minorEastAsia" w:hAnsi="Arial" w:cs="Arial"/>
          <w:b/>
          <w:bCs/>
          <w:kern w:val="24"/>
          <w:sz w:val="32"/>
          <w:szCs w:val="24"/>
          <w:lang w:eastAsia="fi-FI"/>
        </w:rPr>
      </w:pPr>
      <w:r w:rsidRPr="00E170DA">
        <w:rPr>
          <w:rFonts w:ascii="Arial" w:eastAsiaTheme="minorEastAsia" w:hAnsi="Arial" w:cs="Arial"/>
          <w:b/>
          <w:bCs/>
          <w:kern w:val="24"/>
          <w:sz w:val="32"/>
          <w:szCs w:val="24"/>
          <w:lang w:eastAsia="fi-FI"/>
        </w:rPr>
        <w:t>TERVETULOA!</w:t>
      </w:r>
    </w:p>
    <w:p w:rsidR="007061C3" w:rsidRDefault="007061C3" w:rsidP="000C4000">
      <w:pPr>
        <w:spacing w:after="0" w:line="240" w:lineRule="auto"/>
        <w:rPr>
          <w:rFonts w:ascii="Arial" w:eastAsiaTheme="minorEastAsia" w:hAnsi="Arial" w:cs="Arial"/>
          <w:b/>
          <w:bCs/>
          <w:kern w:val="24"/>
          <w:sz w:val="32"/>
          <w:szCs w:val="24"/>
          <w:lang w:eastAsia="fi-FI"/>
        </w:rPr>
      </w:pPr>
    </w:p>
    <w:p w:rsidR="007061C3" w:rsidRDefault="007061C3" w:rsidP="007061C3">
      <w:pPr>
        <w:rPr>
          <w:rFonts w:ascii="Andalus" w:hAnsi="Andalus" w:cs="Andalus"/>
          <w:sz w:val="24"/>
          <w:szCs w:val="24"/>
          <w:lang w:val="sv-SE"/>
        </w:rPr>
      </w:pPr>
      <w:r>
        <w:rPr>
          <w:rFonts w:ascii="Andalus" w:hAnsi="Andalus" w:cs="Andalus"/>
          <w:sz w:val="24"/>
          <w:szCs w:val="24"/>
          <w:lang w:val="sv-SE"/>
        </w:rPr>
        <w:tab/>
      </w:r>
      <w:r>
        <w:rPr>
          <w:noProof/>
          <w:lang w:eastAsia="fi-FI"/>
        </w:rPr>
        <w:drawing>
          <wp:inline distT="0" distB="0" distL="0" distR="0" wp14:anchorId="36589FF7" wp14:editId="00FD9316">
            <wp:extent cx="962891" cy="654765"/>
            <wp:effectExtent l="0" t="0" r="8890" b="0"/>
            <wp:docPr id="10" name="Picture 2" descr="http://handboll.aifk.fi/Site/Data/647/Images/Samarbetspartners/marl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http://handboll.aifk.fi/Site/Data/647/Images/Samarbetspartners/marli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144" cy="656977"/>
                    </a:xfrm>
                    <a:prstGeom prst="rect">
                      <a:avLst/>
                    </a:prstGeom>
                    <a:noFill/>
                    <a:extLst/>
                  </pic:spPr>
                </pic:pic>
              </a:graphicData>
            </a:graphic>
          </wp:inline>
        </w:drawing>
      </w:r>
      <w:r>
        <w:rPr>
          <w:rFonts w:ascii="Andalus" w:hAnsi="Andalus" w:cs="Andalus"/>
          <w:sz w:val="24"/>
          <w:szCs w:val="24"/>
          <w:lang w:val="sv-SE"/>
        </w:rPr>
        <w:tab/>
      </w:r>
      <w:r>
        <w:rPr>
          <w:noProof/>
          <w:lang w:eastAsia="fi-FI"/>
        </w:rPr>
        <w:drawing>
          <wp:inline distT="0" distB="0" distL="0" distR="0" wp14:anchorId="1B0069FE" wp14:editId="79EEF52F">
            <wp:extent cx="1600200" cy="225027"/>
            <wp:effectExtent l="0" t="0" r="0" b="3810"/>
            <wp:docPr id="11" name="Picture 7" descr="C:\Users\chpet\Downloads\128px-Gant_U.S.A._logo.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C:\Users\chpet\Downloads\128px-Gant_U.S.A._logo.svg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282" cy="230945"/>
                    </a:xfrm>
                    <a:prstGeom prst="rect">
                      <a:avLst/>
                    </a:prstGeom>
                    <a:solidFill>
                      <a:schemeClr val="bg1"/>
                    </a:solidFill>
                  </pic:spPr>
                </pic:pic>
              </a:graphicData>
            </a:graphic>
          </wp:inline>
        </w:drawing>
      </w:r>
      <w:r>
        <w:rPr>
          <w:rFonts w:ascii="Andalus" w:hAnsi="Andalus" w:cs="Andalus"/>
          <w:sz w:val="24"/>
          <w:szCs w:val="24"/>
          <w:lang w:val="sv-SE"/>
        </w:rPr>
        <w:tab/>
      </w:r>
      <w:r>
        <w:rPr>
          <w:rFonts w:ascii="Andalus" w:hAnsi="Andalus" w:cs="Andalus"/>
          <w:sz w:val="24"/>
          <w:szCs w:val="24"/>
          <w:lang w:val="sv-SE"/>
        </w:rPr>
        <w:tab/>
      </w:r>
      <w:r>
        <w:rPr>
          <w:rFonts w:ascii="Andalus" w:hAnsi="Andalus" w:cs="Andalus"/>
          <w:noProof/>
          <w:sz w:val="24"/>
          <w:szCs w:val="24"/>
          <w:lang w:eastAsia="fi-FI"/>
        </w:rPr>
        <w:drawing>
          <wp:inline distT="0" distB="0" distL="0" distR="0" wp14:anchorId="5F411574" wp14:editId="5EE0F1A9">
            <wp:extent cx="1022186" cy="484723"/>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x_logo_Pantone_485_324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100" cy="485631"/>
                    </a:xfrm>
                    <a:prstGeom prst="rect">
                      <a:avLst/>
                    </a:prstGeom>
                  </pic:spPr>
                </pic:pic>
              </a:graphicData>
            </a:graphic>
          </wp:inline>
        </w:drawing>
      </w:r>
    </w:p>
    <w:sectPr w:rsidR="007061C3" w:rsidSect="002F6C5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B1" w:rsidRDefault="00A054B1" w:rsidP="00D5586A">
      <w:pPr>
        <w:spacing w:after="0" w:line="240" w:lineRule="auto"/>
      </w:pPr>
      <w:r>
        <w:separator/>
      </w:r>
    </w:p>
  </w:endnote>
  <w:endnote w:type="continuationSeparator" w:id="0">
    <w:p w:rsidR="00A054B1" w:rsidRDefault="00A054B1" w:rsidP="00D5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6A" w:rsidRDefault="00D5586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6A" w:rsidRDefault="00D5586A">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6A" w:rsidRDefault="00D5586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B1" w:rsidRDefault="00A054B1" w:rsidP="00D5586A">
      <w:pPr>
        <w:spacing w:after="0" w:line="240" w:lineRule="auto"/>
      </w:pPr>
      <w:r>
        <w:separator/>
      </w:r>
    </w:p>
  </w:footnote>
  <w:footnote w:type="continuationSeparator" w:id="0">
    <w:p w:rsidR="00A054B1" w:rsidRDefault="00A054B1" w:rsidP="00D55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6A" w:rsidRDefault="00957B40">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4052" o:spid="_x0000_s2051" type="#_x0000_t75" style="position:absolute;margin-left:0;margin-top:0;width:481.8pt;height:481.8pt;z-index:-251657216;mso-position-horizontal:center;mso-position-horizontal-relative:margin;mso-position-vertical:center;mso-position-vertical-relative:margin" o:allowincell="f">
          <v:imagedata r:id="rId1" o:title="kä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996448"/>
      <w:docPartObj>
        <w:docPartGallery w:val="Watermarks"/>
        <w:docPartUnique/>
      </w:docPartObj>
    </w:sdtPr>
    <w:sdtEndPr/>
    <w:sdtContent>
      <w:p w:rsidR="00D5586A" w:rsidRDefault="00957B40">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4053" o:spid="_x0000_s2052" type="#_x0000_t75" style="position:absolute;margin-left:0;margin-top:0;width:481.8pt;height:481.8pt;z-index:-251656192;mso-position-horizontal:center;mso-position-horizontal-relative:margin;mso-position-vertical:center;mso-position-vertical-relative:margin" o:allowincell="f">
              <v:imagedata r:id="rId1" o:title="käsi"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6A" w:rsidRDefault="00957B40">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4051" o:spid="_x0000_s2050" type="#_x0000_t75" style="position:absolute;margin-left:0;margin-top:0;width:481.8pt;height:481.8pt;z-index:-251658240;mso-position-horizontal:center;mso-position-horizontal-relative:margin;mso-position-vertical:center;mso-position-vertical-relative:margin" o:allowincell="f">
          <v:imagedata r:id="rId1" o:title="kä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640F1"/>
    <w:multiLevelType w:val="hybridMultilevel"/>
    <w:tmpl w:val="66F07BFC"/>
    <w:lvl w:ilvl="0" w:tplc="CF104BAC">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1D10FA6"/>
    <w:multiLevelType w:val="hybridMultilevel"/>
    <w:tmpl w:val="28E09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6452239"/>
    <w:multiLevelType w:val="hybridMultilevel"/>
    <w:tmpl w:val="238E65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A6A35F0"/>
    <w:multiLevelType w:val="hybridMultilevel"/>
    <w:tmpl w:val="DE5AAF68"/>
    <w:lvl w:ilvl="0" w:tplc="9D94CC08">
      <w:start w:val="200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46"/>
    <w:rsid w:val="000261AC"/>
    <w:rsid w:val="000337F0"/>
    <w:rsid w:val="00055FF0"/>
    <w:rsid w:val="000B405E"/>
    <w:rsid w:val="000B6767"/>
    <w:rsid w:val="000C4000"/>
    <w:rsid w:val="000F5302"/>
    <w:rsid w:val="00101D09"/>
    <w:rsid w:val="00111ABA"/>
    <w:rsid w:val="00113700"/>
    <w:rsid w:val="00163259"/>
    <w:rsid w:val="00170B15"/>
    <w:rsid w:val="00170DB1"/>
    <w:rsid w:val="001A0FA2"/>
    <w:rsid w:val="001A148C"/>
    <w:rsid w:val="001E7CB7"/>
    <w:rsid w:val="001F3072"/>
    <w:rsid w:val="001F7932"/>
    <w:rsid w:val="00225353"/>
    <w:rsid w:val="0023480F"/>
    <w:rsid w:val="00237B8C"/>
    <w:rsid w:val="002C6325"/>
    <w:rsid w:val="002E7552"/>
    <w:rsid w:val="002F6C57"/>
    <w:rsid w:val="00306314"/>
    <w:rsid w:val="00336128"/>
    <w:rsid w:val="0034665F"/>
    <w:rsid w:val="00363722"/>
    <w:rsid w:val="00366D61"/>
    <w:rsid w:val="003975AA"/>
    <w:rsid w:val="003A0114"/>
    <w:rsid w:val="003B4230"/>
    <w:rsid w:val="003B481D"/>
    <w:rsid w:val="003B4CB1"/>
    <w:rsid w:val="003D7AF8"/>
    <w:rsid w:val="003F652D"/>
    <w:rsid w:val="00413504"/>
    <w:rsid w:val="00425280"/>
    <w:rsid w:val="00442671"/>
    <w:rsid w:val="0044400E"/>
    <w:rsid w:val="004764A2"/>
    <w:rsid w:val="004C256E"/>
    <w:rsid w:val="004C6D75"/>
    <w:rsid w:val="004D7A5A"/>
    <w:rsid w:val="004F2D6A"/>
    <w:rsid w:val="004F57BF"/>
    <w:rsid w:val="00572C0E"/>
    <w:rsid w:val="00590AE8"/>
    <w:rsid w:val="005A3E3A"/>
    <w:rsid w:val="00601376"/>
    <w:rsid w:val="00604BB4"/>
    <w:rsid w:val="0062398C"/>
    <w:rsid w:val="00673885"/>
    <w:rsid w:val="00682A31"/>
    <w:rsid w:val="00684FD5"/>
    <w:rsid w:val="006B7078"/>
    <w:rsid w:val="006E7EE1"/>
    <w:rsid w:val="006F3285"/>
    <w:rsid w:val="007061C3"/>
    <w:rsid w:val="00710228"/>
    <w:rsid w:val="00717846"/>
    <w:rsid w:val="00725529"/>
    <w:rsid w:val="00737F73"/>
    <w:rsid w:val="00743A5B"/>
    <w:rsid w:val="007611FE"/>
    <w:rsid w:val="00771CC3"/>
    <w:rsid w:val="007B68C0"/>
    <w:rsid w:val="007F3D0A"/>
    <w:rsid w:val="00831402"/>
    <w:rsid w:val="00870E63"/>
    <w:rsid w:val="008D7E82"/>
    <w:rsid w:val="008F5593"/>
    <w:rsid w:val="00903466"/>
    <w:rsid w:val="00911F0D"/>
    <w:rsid w:val="00934198"/>
    <w:rsid w:val="009454F7"/>
    <w:rsid w:val="00957B40"/>
    <w:rsid w:val="009C0007"/>
    <w:rsid w:val="009D7C04"/>
    <w:rsid w:val="00A054B1"/>
    <w:rsid w:val="00A4465E"/>
    <w:rsid w:val="00AC6D6C"/>
    <w:rsid w:val="00AF5635"/>
    <w:rsid w:val="00B228D0"/>
    <w:rsid w:val="00B40DC7"/>
    <w:rsid w:val="00B6190E"/>
    <w:rsid w:val="00B85E1F"/>
    <w:rsid w:val="00B96BB4"/>
    <w:rsid w:val="00BB2449"/>
    <w:rsid w:val="00BE3138"/>
    <w:rsid w:val="00C01B20"/>
    <w:rsid w:val="00C21946"/>
    <w:rsid w:val="00C23D29"/>
    <w:rsid w:val="00C27424"/>
    <w:rsid w:val="00C36285"/>
    <w:rsid w:val="00C50832"/>
    <w:rsid w:val="00C85EC0"/>
    <w:rsid w:val="00CC066D"/>
    <w:rsid w:val="00D3597D"/>
    <w:rsid w:val="00D457A3"/>
    <w:rsid w:val="00D517A4"/>
    <w:rsid w:val="00D5586A"/>
    <w:rsid w:val="00D7268E"/>
    <w:rsid w:val="00D771BD"/>
    <w:rsid w:val="00DD650A"/>
    <w:rsid w:val="00DE1FFB"/>
    <w:rsid w:val="00DE4720"/>
    <w:rsid w:val="00DF2DAA"/>
    <w:rsid w:val="00E170DA"/>
    <w:rsid w:val="00E62C0E"/>
    <w:rsid w:val="00EC0070"/>
    <w:rsid w:val="00EC7022"/>
    <w:rsid w:val="00ED0298"/>
    <w:rsid w:val="00EE40B1"/>
    <w:rsid w:val="00F50769"/>
    <w:rsid w:val="00F87842"/>
    <w:rsid w:val="00FA76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226EBAA-C15E-471B-A844-91FE306E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C21946"/>
    <w:pPr>
      <w:spacing w:after="0" w:line="240" w:lineRule="auto"/>
    </w:pPr>
  </w:style>
  <w:style w:type="paragraph" w:styleId="Seliteteksti">
    <w:name w:val="Balloon Text"/>
    <w:basedOn w:val="Normaali"/>
    <w:link w:val="SelitetekstiChar"/>
    <w:uiPriority w:val="99"/>
    <w:semiHidden/>
    <w:unhideWhenUsed/>
    <w:rsid w:val="00EE40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E40B1"/>
    <w:rPr>
      <w:rFonts w:ascii="Tahoma" w:hAnsi="Tahoma" w:cs="Tahoma"/>
      <w:sz w:val="16"/>
      <w:szCs w:val="16"/>
    </w:rPr>
  </w:style>
  <w:style w:type="paragraph" w:styleId="Yltunniste">
    <w:name w:val="header"/>
    <w:basedOn w:val="Normaali"/>
    <w:link w:val="YltunnisteChar"/>
    <w:uiPriority w:val="99"/>
    <w:unhideWhenUsed/>
    <w:rsid w:val="00D558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586A"/>
  </w:style>
  <w:style w:type="paragraph" w:styleId="Alatunniste">
    <w:name w:val="footer"/>
    <w:basedOn w:val="Normaali"/>
    <w:link w:val="AlatunnisteChar"/>
    <w:uiPriority w:val="99"/>
    <w:unhideWhenUsed/>
    <w:rsid w:val="00D558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586A"/>
  </w:style>
  <w:style w:type="character" w:styleId="Hyperlinkki">
    <w:name w:val="Hyperlink"/>
    <w:basedOn w:val="Kappaleenoletusfontti"/>
    <w:uiPriority w:val="99"/>
    <w:unhideWhenUsed/>
    <w:rsid w:val="0044400E"/>
    <w:rPr>
      <w:color w:val="0000FF" w:themeColor="hyperlink"/>
      <w:u w:val="single"/>
    </w:rPr>
  </w:style>
  <w:style w:type="paragraph" w:styleId="Luettelokappale">
    <w:name w:val="List Paragraph"/>
    <w:basedOn w:val="Normaali"/>
    <w:uiPriority w:val="34"/>
    <w:qFormat/>
    <w:rsid w:val="004C6D75"/>
    <w:pPr>
      <w:ind w:left="720"/>
      <w:contextualSpacing/>
    </w:pPr>
  </w:style>
  <w:style w:type="character" w:customStyle="1" w:styleId="st1">
    <w:name w:val="st1"/>
    <w:basedOn w:val="Kappaleenoletusfontti"/>
    <w:rsid w:val="00717846"/>
  </w:style>
  <w:style w:type="paragraph" w:styleId="NormaaliWWW">
    <w:name w:val="Normal (Web)"/>
    <w:basedOn w:val="Normaali"/>
    <w:uiPriority w:val="99"/>
    <w:semiHidden/>
    <w:unhideWhenUsed/>
    <w:rsid w:val="00170DB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41029">
      <w:bodyDiv w:val="1"/>
      <w:marLeft w:val="0"/>
      <w:marRight w:val="0"/>
      <w:marTop w:val="0"/>
      <w:marBottom w:val="0"/>
      <w:divBdr>
        <w:top w:val="none" w:sz="0" w:space="0" w:color="auto"/>
        <w:left w:val="none" w:sz="0" w:space="0" w:color="auto"/>
        <w:bottom w:val="none" w:sz="0" w:space="0" w:color="auto"/>
        <w:right w:val="none" w:sz="0" w:space="0" w:color="auto"/>
      </w:divBdr>
    </w:div>
    <w:div w:id="432475014">
      <w:bodyDiv w:val="1"/>
      <w:marLeft w:val="0"/>
      <w:marRight w:val="0"/>
      <w:marTop w:val="0"/>
      <w:marBottom w:val="0"/>
      <w:divBdr>
        <w:top w:val="none" w:sz="0" w:space="0" w:color="auto"/>
        <w:left w:val="none" w:sz="0" w:space="0" w:color="auto"/>
        <w:bottom w:val="none" w:sz="0" w:space="0" w:color="auto"/>
        <w:right w:val="none" w:sz="0" w:space="0" w:color="auto"/>
      </w:divBdr>
    </w:div>
    <w:div w:id="567689605">
      <w:bodyDiv w:val="1"/>
      <w:marLeft w:val="0"/>
      <w:marRight w:val="0"/>
      <w:marTop w:val="0"/>
      <w:marBottom w:val="0"/>
      <w:divBdr>
        <w:top w:val="none" w:sz="0" w:space="0" w:color="auto"/>
        <w:left w:val="none" w:sz="0" w:space="0" w:color="auto"/>
        <w:bottom w:val="none" w:sz="0" w:space="0" w:color="auto"/>
        <w:right w:val="none" w:sz="0" w:space="0" w:color="auto"/>
      </w:divBdr>
    </w:div>
    <w:div w:id="576135326">
      <w:bodyDiv w:val="1"/>
      <w:marLeft w:val="0"/>
      <w:marRight w:val="0"/>
      <w:marTop w:val="0"/>
      <w:marBottom w:val="0"/>
      <w:divBdr>
        <w:top w:val="none" w:sz="0" w:space="0" w:color="auto"/>
        <w:left w:val="none" w:sz="0" w:space="0" w:color="auto"/>
        <w:bottom w:val="none" w:sz="0" w:space="0" w:color="auto"/>
        <w:right w:val="none" w:sz="0" w:space="0" w:color="auto"/>
      </w:divBdr>
    </w:div>
    <w:div w:id="638073480">
      <w:bodyDiv w:val="1"/>
      <w:marLeft w:val="0"/>
      <w:marRight w:val="0"/>
      <w:marTop w:val="0"/>
      <w:marBottom w:val="0"/>
      <w:divBdr>
        <w:top w:val="none" w:sz="0" w:space="0" w:color="auto"/>
        <w:left w:val="none" w:sz="0" w:space="0" w:color="auto"/>
        <w:bottom w:val="none" w:sz="0" w:space="0" w:color="auto"/>
        <w:right w:val="none" w:sz="0" w:space="0" w:color="auto"/>
      </w:divBdr>
    </w:div>
    <w:div w:id="689643197">
      <w:bodyDiv w:val="1"/>
      <w:marLeft w:val="0"/>
      <w:marRight w:val="0"/>
      <w:marTop w:val="0"/>
      <w:marBottom w:val="0"/>
      <w:divBdr>
        <w:top w:val="none" w:sz="0" w:space="0" w:color="auto"/>
        <w:left w:val="none" w:sz="0" w:space="0" w:color="auto"/>
        <w:bottom w:val="none" w:sz="0" w:space="0" w:color="auto"/>
        <w:right w:val="none" w:sz="0" w:space="0" w:color="auto"/>
      </w:divBdr>
    </w:div>
    <w:div w:id="1559242050">
      <w:bodyDiv w:val="1"/>
      <w:marLeft w:val="0"/>
      <w:marRight w:val="0"/>
      <w:marTop w:val="0"/>
      <w:marBottom w:val="0"/>
      <w:divBdr>
        <w:top w:val="none" w:sz="0" w:space="0" w:color="auto"/>
        <w:left w:val="none" w:sz="0" w:space="0" w:color="auto"/>
        <w:bottom w:val="none" w:sz="0" w:space="0" w:color="auto"/>
        <w:right w:val="none" w:sz="0" w:space="0" w:color="auto"/>
      </w:divBdr>
    </w:div>
    <w:div w:id="1576357268">
      <w:bodyDiv w:val="1"/>
      <w:marLeft w:val="0"/>
      <w:marRight w:val="0"/>
      <w:marTop w:val="0"/>
      <w:marBottom w:val="0"/>
      <w:divBdr>
        <w:top w:val="none" w:sz="0" w:space="0" w:color="auto"/>
        <w:left w:val="none" w:sz="0" w:space="0" w:color="auto"/>
        <w:bottom w:val="none" w:sz="0" w:space="0" w:color="auto"/>
        <w:right w:val="none" w:sz="0" w:space="0" w:color="auto"/>
      </w:divBdr>
    </w:div>
    <w:div w:id="19695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ndboll.aifk.fi/startsidan/beac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handboll.aifk.fi/startsidan/be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CE68-5FED-4EA1-A53C-372668B2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2864</Characters>
  <Application>Microsoft Office Word</Application>
  <DocSecurity>4</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Lindström Oy</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Taneli Tiilikainen</cp:lastModifiedBy>
  <cp:revision>2</cp:revision>
  <dcterms:created xsi:type="dcterms:W3CDTF">2015-05-11T06:17:00Z</dcterms:created>
  <dcterms:modified xsi:type="dcterms:W3CDTF">2015-05-11T06:17:00Z</dcterms:modified>
</cp:coreProperties>
</file>